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9B1" w:rsidRPr="00E46004" w:rsidRDefault="004039B1" w:rsidP="004039B1">
      <w:pPr>
        <w:spacing w:after="0" w:line="240" w:lineRule="auto"/>
        <w:ind w:left="390"/>
        <w:rPr>
          <w:rFonts w:eastAsia="Times New Roman" w:cs="Times New Roman"/>
          <w:b/>
          <w:szCs w:val="24"/>
          <w:u w:val="single"/>
          <w:lang w:eastAsia="en-GB"/>
        </w:rPr>
      </w:pPr>
    </w:p>
    <w:p w:rsidR="004039B1" w:rsidRPr="00E46004" w:rsidRDefault="004039B1" w:rsidP="004039B1">
      <w:pPr>
        <w:spacing w:after="0" w:line="240" w:lineRule="auto"/>
        <w:ind w:left="390"/>
        <w:rPr>
          <w:rFonts w:eastAsia="Times New Roman" w:cs="Times New Roman"/>
          <w:b/>
          <w:sz w:val="28"/>
          <w:szCs w:val="28"/>
          <w:u w:val="single"/>
          <w:lang w:eastAsia="en-GB"/>
        </w:rPr>
      </w:pPr>
    </w:p>
    <w:p w:rsidR="004039B1" w:rsidRPr="00E46004" w:rsidRDefault="00F52ADE" w:rsidP="004039B1">
      <w:pPr>
        <w:rPr>
          <w:rFonts w:cs="Times New Roman"/>
          <w:b/>
          <w:sz w:val="28"/>
          <w:szCs w:val="28"/>
        </w:rPr>
      </w:pPr>
      <w:r w:rsidRPr="00E46004">
        <w:rPr>
          <w:rFonts w:cs="Times New Roman"/>
          <w:b/>
          <w:sz w:val="28"/>
          <w:szCs w:val="28"/>
        </w:rPr>
        <w:t>C</w:t>
      </w:r>
      <w:r w:rsidR="004039B1" w:rsidRPr="00E46004">
        <w:rPr>
          <w:rFonts w:cs="Times New Roman"/>
          <w:b/>
          <w:sz w:val="28"/>
          <w:szCs w:val="28"/>
        </w:rPr>
        <w:t>h</w:t>
      </w:r>
      <w:r w:rsidR="00C778ED">
        <w:rPr>
          <w:rFonts w:cs="Times New Roman"/>
          <w:b/>
          <w:sz w:val="28"/>
          <w:szCs w:val="28"/>
        </w:rPr>
        <w:t>ild poverty: Birmingham</w:t>
      </w:r>
      <w:r w:rsidRPr="00E46004">
        <w:rPr>
          <w:rFonts w:cs="Times New Roman"/>
          <w:b/>
          <w:sz w:val="28"/>
          <w:szCs w:val="28"/>
        </w:rPr>
        <w:t>’s approach</w:t>
      </w:r>
      <w:r w:rsidR="001F3FBF">
        <w:rPr>
          <w:rFonts w:cs="Times New Roman"/>
          <w:b/>
          <w:sz w:val="28"/>
          <w:szCs w:val="28"/>
        </w:rPr>
        <w:t xml:space="preserve"> (2007-2014 – and ways on to 2020)</w:t>
      </w:r>
    </w:p>
    <w:p w:rsidR="004039B1" w:rsidRPr="00E46004" w:rsidRDefault="004039B1" w:rsidP="004039B1">
      <w:pPr>
        <w:rPr>
          <w:rFonts w:cs="Times New Roman"/>
          <w:szCs w:val="24"/>
        </w:rPr>
      </w:pPr>
      <w:r w:rsidRPr="00E46004">
        <w:rPr>
          <w:rFonts w:cs="Times New Roman"/>
          <w:b/>
          <w:szCs w:val="24"/>
          <w:u w:val="single"/>
        </w:rPr>
        <w:t xml:space="preserve">The </w:t>
      </w:r>
      <w:r w:rsidR="00F52ADE" w:rsidRPr="00E46004">
        <w:rPr>
          <w:rFonts w:cs="Times New Roman"/>
          <w:b/>
          <w:szCs w:val="24"/>
          <w:u w:val="single"/>
        </w:rPr>
        <w:t xml:space="preserve">UK’s </w:t>
      </w:r>
      <w:r w:rsidRPr="00E46004">
        <w:rPr>
          <w:rFonts w:cs="Times New Roman"/>
          <w:b/>
          <w:szCs w:val="24"/>
          <w:u w:val="single"/>
        </w:rPr>
        <w:t>Child Poverty Act (2010)</w:t>
      </w:r>
      <w:r w:rsidRPr="00E46004">
        <w:rPr>
          <w:rFonts w:cs="Times New Roman"/>
          <w:szCs w:val="24"/>
        </w:rPr>
        <w:t xml:space="preserve"> set targets for </w:t>
      </w:r>
      <w:r w:rsidR="0058234A">
        <w:rPr>
          <w:rFonts w:cs="Times New Roman"/>
          <w:szCs w:val="24"/>
        </w:rPr>
        <w:t xml:space="preserve">the </w:t>
      </w:r>
      <w:r w:rsidRPr="00E46004">
        <w:rPr>
          <w:rFonts w:cs="Times New Roman"/>
          <w:szCs w:val="24"/>
        </w:rPr>
        <w:t>national government to meet by 2020 (on four measures of child poverty, including a measure of relative poverty where the household’s income is less than 60% of the median national income). The Act placed a duty on local authorities to pro</w:t>
      </w:r>
      <w:r w:rsidR="00F52ADE" w:rsidRPr="00E46004">
        <w:rPr>
          <w:rFonts w:cs="Times New Roman"/>
          <w:szCs w:val="24"/>
        </w:rPr>
        <w:t xml:space="preserve">duce an assessment of </w:t>
      </w:r>
      <w:r w:rsidRPr="00E46004">
        <w:rPr>
          <w:rFonts w:cs="Times New Roman"/>
          <w:szCs w:val="24"/>
        </w:rPr>
        <w:t>child poverty</w:t>
      </w:r>
      <w:r w:rsidR="00F52ADE" w:rsidRPr="00E46004">
        <w:rPr>
          <w:rFonts w:cs="Times New Roman"/>
          <w:szCs w:val="24"/>
        </w:rPr>
        <w:t xml:space="preserve"> in their area</w:t>
      </w:r>
      <w:r w:rsidRPr="00E46004">
        <w:rPr>
          <w:rFonts w:cs="Times New Roman"/>
          <w:szCs w:val="24"/>
        </w:rPr>
        <w:t xml:space="preserve"> and to use this as the basis for producing a strategic approach to reducing levels of child poverty locally.</w:t>
      </w:r>
    </w:p>
    <w:p w:rsidR="004039B1" w:rsidRPr="00E46004" w:rsidRDefault="004039B1" w:rsidP="004039B1">
      <w:pPr>
        <w:rPr>
          <w:rFonts w:cs="Times New Roman"/>
          <w:szCs w:val="24"/>
        </w:rPr>
      </w:pPr>
      <w:r w:rsidRPr="00E46004">
        <w:rPr>
          <w:rFonts w:cs="Times New Roman"/>
          <w:b/>
          <w:szCs w:val="24"/>
          <w:u w:val="single"/>
        </w:rPr>
        <w:t>Prior to the Act</w:t>
      </w:r>
      <w:r w:rsidRPr="00E46004">
        <w:rPr>
          <w:rFonts w:cs="Times New Roman"/>
          <w:szCs w:val="24"/>
        </w:rPr>
        <w:t>, Birmingham had already:</w:t>
      </w:r>
    </w:p>
    <w:p w:rsidR="004039B1" w:rsidRPr="00E46004" w:rsidRDefault="004039B1" w:rsidP="004039B1">
      <w:pPr>
        <w:numPr>
          <w:ilvl w:val="0"/>
          <w:numId w:val="7"/>
        </w:numPr>
        <w:contextualSpacing/>
        <w:rPr>
          <w:rFonts w:cs="Times New Roman"/>
          <w:szCs w:val="24"/>
        </w:rPr>
      </w:pPr>
      <w:r w:rsidRPr="00E46004">
        <w:rPr>
          <w:rFonts w:cs="Times New Roman"/>
          <w:szCs w:val="24"/>
        </w:rPr>
        <w:t>Nominated a link officer to act as key contact with the government’s Child Poverty Unit</w:t>
      </w:r>
    </w:p>
    <w:p w:rsidR="004039B1" w:rsidRPr="00E46004" w:rsidRDefault="004039B1" w:rsidP="004039B1">
      <w:pPr>
        <w:numPr>
          <w:ilvl w:val="0"/>
          <w:numId w:val="7"/>
        </w:numPr>
        <w:contextualSpacing/>
        <w:rPr>
          <w:rFonts w:cs="Times New Roman"/>
          <w:szCs w:val="24"/>
        </w:rPr>
      </w:pPr>
      <w:r w:rsidRPr="00E46004">
        <w:rPr>
          <w:rFonts w:cs="Times New Roman"/>
          <w:szCs w:val="24"/>
        </w:rPr>
        <w:t>Circulated key partner agencies with briefings about the nature and causes of child poverty, the scale and distribution of child poverty in Birmingham, and the likely actions that would have immediate or longer term impacts on levels of child poverty in the city</w:t>
      </w:r>
    </w:p>
    <w:p w:rsidR="004039B1" w:rsidRPr="00E46004" w:rsidRDefault="004039B1" w:rsidP="004039B1">
      <w:pPr>
        <w:numPr>
          <w:ilvl w:val="0"/>
          <w:numId w:val="7"/>
        </w:numPr>
        <w:contextualSpacing/>
        <w:rPr>
          <w:rFonts w:cs="Times New Roman"/>
          <w:szCs w:val="24"/>
        </w:rPr>
      </w:pPr>
      <w:r w:rsidRPr="00E46004">
        <w:rPr>
          <w:rFonts w:cs="Times New Roman"/>
          <w:szCs w:val="24"/>
        </w:rPr>
        <w:t>Brought together, in a series of focused conversations, nominated officers from each directorate of the City Council</w:t>
      </w:r>
      <w:r w:rsidR="00523D1F">
        <w:rPr>
          <w:rFonts w:cs="Times New Roman"/>
          <w:szCs w:val="24"/>
        </w:rPr>
        <w:t xml:space="preserve"> (covering Children’s Services, Economic Development, and Family Learning)</w:t>
      </w:r>
      <w:r w:rsidRPr="00E46004">
        <w:rPr>
          <w:rFonts w:cs="Times New Roman"/>
          <w:szCs w:val="24"/>
        </w:rPr>
        <w:t xml:space="preserve"> together with relevant nominees from </w:t>
      </w:r>
      <w:r w:rsidR="00523D1F">
        <w:rPr>
          <w:rFonts w:cs="Times New Roman"/>
          <w:szCs w:val="24"/>
        </w:rPr>
        <w:t xml:space="preserve">the local Learning and Skills Council (responsible for funding and developments in adult/ young people skills and training), </w:t>
      </w:r>
      <w:r w:rsidRPr="00E46004">
        <w:rPr>
          <w:rFonts w:cs="Times New Roman"/>
          <w:szCs w:val="24"/>
        </w:rPr>
        <w:t>health</w:t>
      </w:r>
      <w:r w:rsidR="00523D1F">
        <w:rPr>
          <w:rFonts w:cs="Times New Roman"/>
          <w:szCs w:val="24"/>
        </w:rPr>
        <w:t xml:space="preserve"> services</w:t>
      </w:r>
      <w:r w:rsidRPr="00E46004">
        <w:rPr>
          <w:rFonts w:cs="Times New Roman"/>
          <w:szCs w:val="24"/>
        </w:rPr>
        <w:t>, D</w:t>
      </w:r>
      <w:r w:rsidR="00F52ADE" w:rsidRPr="00E46004">
        <w:rPr>
          <w:rFonts w:cs="Times New Roman"/>
          <w:szCs w:val="24"/>
        </w:rPr>
        <w:t xml:space="preserve">epartment of </w:t>
      </w:r>
      <w:r w:rsidRPr="00E46004">
        <w:rPr>
          <w:rFonts w:cs="Times New Roman"/>
          <w:szCs w:val="24"/>
        </w:rPr>
        <w:t>W</w:t>
      </w:r>
      <w:r w:rsidR="00F52ADE" w:rsidRPr="00E46004">
        <w:rPr>
          <w:rFonts w:cs="Times New Roman"/>
          <w:szCs w:val="24"/>
        </w:rPr>
        <w:t xml:space="preserve">ork and </w:t>
      </w:r>
      <w:r w:rsidRPr="00E46004">
        <w:rPr>
          <w:rFonts w:cs="Times New Roman"/>
          <w:szCs w:val="24"/>
        </w:rPr>
        <w:t>P</w:t>
      </w:r>
      <w:r w:rsidR="00F52ADE" w:rsidRPr="00E46004">
        <w:rPr>
          <w:rFonts w:cs="Times New Roman"/>
          <w:szCs w:val="24"/>
        </w:rPr>
        <w:t>ensions/</w:t>
      </w:r>
      <w:proofErr w:type="spellStart"/>
      <w:r w:rsidRPr="00E46004">
        <w:rPr>
          <w:rFonts w:cs="Times New Roman"/>
          <w:szCs w:val="24"/>
        </w:rPr>
        <w:t>JobcentrePlus</w:t>
      </w:r>
      <w:proofErr w:type="spellEnd"/>
      <w:r w:rsidR="00F52ADE" w:rsidRPr="00E46004">
        <w:rPr>
          <w:rFonts w:cs="Times New Roman"/>
          <w:szCs w:val="24"/>
        </w:rPr>
        <w:t xml:space="preserve"> (responsible for payments of welfare benefits, as well as for getting unemployed people into jobs)</w:t>
      </w:r>
      <w:r w:rsidRPr="00E46004">
        <w:rPr>
          <w:rFonts w:cs="Times New Roman"/>
          <w:szCs w:val="24"/>
        </w:rPr>
        <w:t>, Bi</w:t>
      </w:r>
      <w:r w:rsidR="00E12098" w:rsidRPr="00E46004">
        <w:rPr>
          <w:rFonts w:cs="Times New Roman"/>
          <w:szCs w:val="24"/>
        </w:rPr>
        <w:t>rmingham Chamber of Commerce</w:t>
      </w:r>
      <w:r w:rsidR="00F52ADE" w:rsidRPr="00E46004">
        <w:rPr>
          <w:rFonts w:cs="Times New Roman"/>
          <w:szCs w:val="24"/>
        </w:rPr>
        <w:t xml:space="preserve"> (as the link into employer networks) </w:t>
      </w:r>
      <w:r w:rsidR="00E12098" w:rsidRPr="00E46004">
        <w:rPr>
          <w:rFonts w:cs="Times New Roman"/>
          <w:szCs w:val="24"/>
        </w:rPr>
        <w:t xml:space="preserve">, </w:t>
      </w:r>
      <w:r w:rsidRPr="00E46004">
        <w:rPr>
          <w:rFonts w:cs="Times New Roman"/>
          <w:szCs w:val="24"/>
        </w:rPr>
        <w:t>Birmingham</w:t>
      </w:r>
      <w:r w:rsidR="00E12098" w:rsidRPr="00E46004">
        <w:rPr>
          <w:rFonts w:cs="Times New Roman"/>
          <w:szCs w:val="24"/>
        </w:rPr>
        <w:t xml:space="preserve"> Strategic Partnership</w:t>
      </w:r>
      <w:r w:rsidR="00F52ADE" w:rsidRPr="00E46004">
        <w:rPr>
          <w:rFonts w:cs="Times New Roman"/>
          <w:szCs w:val="24"/>
        </w:rPr>
        <w:t xml:space="preserve"> (established to produce the city’s Community Strategy to 2026)</w:t>
      </w:r>
      <w:r w:rsidRPr="00E46004">
        <w:rPr>
          <w:rFonts w:cs="Times New Roman"/>
          <w:szCs w:val="24"/>
        </w:rPr>
        <w:t>, and the voluntary sector network for children and young people; with others being brought into the conversations</w:t>
      </w:r>
      <w:r w:rsidR="00F52ADE" w:rsidRPr="00E46004">
        <w:rPr>
          <w:rFonts w:cs="Times New Roman"/>
          <w:szCs w:val="24"/>
        </w:rPr>
        <w:t>, as appropriate,</w:t>
      </w:r>
      <w:r w:rsidRPr="00E46004">
        <w:rPr>
          <w:rFonts w:cs="Times New Roman"/>
          <w:szCs w:val="24"/>
        </w:rPr>
        <w:t xml:space="preserve"> for specific topics. </w:t>
      </w:r>
    </w:p>
    <w:p w:rsidR="004039B1" w:rsidRPr="00E46004" w:rsidRDefault="004039B1" w:rsidP="004039B1">
      <w:pPr>
        <w:numPr>
          <w:ilvl w:val="0"/>
          <w:numId w:val="7"/>
        </w:numPr>
        <w:contextualSpacing/>
        <w:rPr>
          <w:rFonts w:cs="Times New Roman"/>
          <w:szCs w:val="24"/>
        </w:rPr>
      </w:pPr>
      <w:r w:rsidRPr="00E46004">
        <w:rPr>
          <w:rFonts w:cs="Times New Roman"/>
          <w:szCs w:val="24"/>
        </w:rPr>
        <w:t xml:space="preserve">Distributed data on </w:t>
      </w:r>
      <w:r w:rsidR="00523D1F">
        <w:rPr>
          <w:rFonts w:cs="Times New Roman"/>
          <w:szCs w:val="24"/>
        </w:rPr>
        <w:t xml:space="preserve">levels of </w:t>
      </w:r>
      <w:r w:rsidRPr="00E46004">
        <w:rPr>
          <w:rFonts w:cs="Times New Roman"/>
          <w:szCs w:val="24"/>
        </w:rPr>
        <w:t>child poverty disaggregated by</w:t>
      </w:r>
      <w:r w:rsidR="00F52ADE" w:rsidRPr="00E46004">
        <w:rPr>
          <w:rFonts w:cs="Times New Roman"/>
          <w:szCs w:val="24"/>
        </w:rPr>
        <w:t xml:space="preserve"> electoral</w:t>
      </w:r>
      <w:r w:rsidRPr="00E46004">
        <w:rPr>
          <w:rFonts w:cs="Times New Roman"/>
          <w:szCs w:val="24"/>
        </w:rPr>
        <w:t xml:space="preserve"> ward, by </w:t>
      </w:r>
      <w:r w:rsidR="00F52ADE" w:rsidRPr="00E46004">
        <w:rPr>
          <w:rFonts w:cs="Times New Roman"/>
          <w:szCs w:val="24"/>
        </w:rPr>
        <w:t xml:space="preserve">the census </w:t>
      </w:r>
      <w:r w:rsidRPr="00E46004">
        <w:rPr>
          <w:rFonts w:cs="Times New Roman"/>
          <w:szCs w:val="24"/>
        </w:rPr>
        <w:t>Super Output Area</w:t>
      </w:r>
      <w:r w:rsidR="00F52ADE" w:rsidRPr="00E46004">
        <w:rPr>
          <w:rFonts w:cs="Times New Roman"/>
          <w:szCs w:val="24"/>
        </w:rPr>
        <w:t>s (of a few houses)</w:t>
      </w:r>
      <w:r w:rsidRPr="00E46004">
        <w:rPr>
          <w:rFonts w:cs="Times New Roman"/>
          <w:szCs w:val="24"/>
        </w:rPr>
        <w:t>,</w:t>
      </w:r>
      <w:r w:rsidR="00F52ADE" w:rsidRPr="00E46004">
        <w:rPr>
          <w:rFonts w:cs="Times New Roman"/>
          <w:szCs w:val="24"/>
        </w:rPr>
        <w:t xml:space="preserve"> and by family type</w:t>
      </w:r>
      <w:r w:rsidRPr="00E46004">
        <w:rPr>
          <w:rFonts w:cs="Times New Roman"/>
          <w:szCs w:val="24"/>
        </w:rPr>
        <w:t>.</w:t>
      </w:r>
    </w:p>
    <w:p w:rsidR="004039B1" w:rsidRPr="00E46004" w:rsidRDefault="004039B1" w:rsidP="004039B1">
      <w:pPr>
        <w:numPr>
          <w:ilvl w:val="0"/>
          <w:numId w:val="7"/>
        </w:numPr>
        <w:contextualSpacing/>
        <w:rPr>
          <w:rFonts w:cs="Times New Roman"/>
          <w:szCs w:val="24"/>
        </w:rPr>
      </w:pPr>
      <w:r w:rsidRPr="00E46004">
        <w:rPr>
          <w:rFonts w:cs="Times New Roman"/>
          <w:szCs w:val="24"/>
        </w:rPr>
        <w:t xml:space="preserve">Taken an outline review of the position in Birmingham to </w:t>
      </w:r>
      <w:r w:rsidR="00E12098" w:rsidRPr="00E46004">
        <w:rPr>
          <w:rFonts w:cs="Times New Roman"/>
          <w:szCs w:val="24"/>
        </w:rPr>
        <w:t xml:space="preserve">the City Council’s </w:t>
      </w:r>
      <w:r w:rsidRPr="00E46004">
        <w:rPr>
          <w:rFonts w:cs="Times New Roman"/>
          <w:szCs w:val="24"/>
        </w:rPr>
        <w:t>S</w:t>
      </w:r>
      <w:r w:rsidR="00E12098" w:rsidRPr="00E46004">
        <w:rPr>
          <w:rFonts w:cs="Times New Roman"/>
          <w:szCs w:val="24"/>
        </w:rPr>
        <w:t xml:space="preserve">trategic </w:t>
      </w:r>
      <w:r w:rsidRPr="00E46004">
        <w:rPr>
          <w:rFonts w:cs="Times New Roman"/>
          <w:szCs w:val="24"/>
        </w:rPr>
        <w:t>M</w:t>
      </w:r>
      <w:r w:rsidR="00E12098" w:rsidRPr="00E46004">
        <w:rPr>
          <w:rFonts w:cs="Times New Roman"/>
          <w:szCs w:val="24"/>
        </w:rPr>
        <w:t xml:space="preserve">anagement </w:t>
      </w:r>
      <w:r w:rsidRPr="00E46004">
        <w:rPr>
          <w:rFonts w:cs="Times New Roman"/>
          <w:szCs w:val="24"/>
        </w:rPr>
        <w:t>T</w:t>
      </w:r>
      <w:r w:rsidR="00E12098" w:rsidRPr="00E46004">
        <w:rPr>
          <w:rFonts w:cs="Times New Roman"/>
          <w:szCs w:val="24"/>
        </w:rPr>
        <w:t>eam</w:t>
      </w:r>
      <w:r w:rsidRPr="00E46004">
        <w:rPr>
          <w:rFonts w:cs="Times New Roman"/>
          <w:szCs w:val="24"/>
        </w:rPr>
        <w:t>/</w:t>
      </w:r>
      <w:r w:rsidR="00E12098" w:rsidRPr="00E46004">
        <w:rPr>
          <w:rFonts w:cs="Times New Roman"/>
          <w:szCs w:val="24"/>
        </w:rPr>
        <w:t xml:space="preserve"> </w:t>
      </w:r>
      <w:r w:rsidRPr="00E46004">
        <w:rPr>
          <w:rFonts w:cs="Times New Roman"/>
          <w:szCs w:val="24"/>
        </w:rPr>
        <w:t>E</w:t>
      </w:r>
      <w:r w:rsidR="00E12098" w:rsidRPr="00E46004">
        <w:rPr>
          <w:rFonts w:cs="Times New Roman"/>
          <w:szCs w:val="24"/>
        </w:rPr>
        <w:t xml:space="preserve">xecutive </w:t>
      </w:r>
      <w:r w:rsidRPr="00E46004">
        <w:rPr>
          <w:rFonts w:cs="Times New Roman"/>
          <w:szCs w:val="24"/>
        </w:rPr>
        <w:t>M</w:t>
      </w:r>
      <w:r w:rsidR="00C3284B" w:rsidRPr="00E46004">
        <w:rPr>
          <w:rFonts w:cs="Times New Roman"/>
          <w:szCs w:val="24"/>
        </w:rPr>
        <w:t xml:space="preserve">anagement </w:t>
      </w:r>
      <w:r w:rsidRPr="00E46004">
        <w:rPr>
          <w:rFonts w:cs="Times New Roman"/>
          <w:szCs w:val="24"/>
        </w:rPr>
        <w:t>T</w:t>
      </w:r>
      <w:r w:rsidR="00C3284B" w:rsidRPr="00E46004">
        <w:rPr>
          <w:rFonts w:cs="Times New Roman"/>
          <w:szCs w:val="24"/>
        </w:rPr>
        <w:t>eam</w:t>
      </w:r>
      <w:r w:rsidRPr="00E46004">
        <w:rPr>
          <w:rFonts w:cs="Times New Roman"/>
          <w:szCs w:val="24"/>
        </w:rPr>
        <w:t>, and to the</w:t>
      </w:r>
      <w:r w:rsidR="00F52ADE" w:rsidRPr="00E46004">
        <w:rPr>
          <w:rFonts w:cs="Times New Roman"/>
          <w:szCs w:val="24"/>
        </w:rPr>
        <w:t xml:space="preserve"> multiagency</w:t>
      </w:r>
      <w:r w:rsidRPr="00E46004">
        <w:rPr>
          <w:rFonts w:cs="Times New Roman"/>
          <w:szCs w:val="24"/>
        </w:rPr>
        <w:t xml:space="preserve"> </w:t>
      </w:r>
      <w:r w:rsidR="00F52ADE" w:rsidRPr="00E46004">
        <w:rPr>
          <w:rFonts w:cs="Times New Roman"/>
          <w:szCs w:val="24"/>
        </w:rPr>
        <w:t>Children and Young People Board for the city.</w:t>
      </w:r>
    </w:p>
    <w:p w:rsidR="004039B1" w:rsidRPr="00E46004" w:rsidRDefault="00F52ADE" w:rsidP="004039B1">
      <w:pPr>
        <w:numPr>
          <w:ilvl w:val="0"/>
          <w:numId w:val="7"/>
        </w:numPr>
        <w:contextualSpacing/>
        <w:rPr>
          <w:rFonts w:cs="Times New Roman"/>
          <w:szCs w:val="24"/>
        </w:rPr>
      </w:pPr>
      <w:r w:rsidRPr="00E46004">
        <w:rPr>
          <w:rFonts w:cs="Times New Roman"/>
          <w:szCs w:val="24"/>
        </w:rPr>
        <w:t>Used a broad-based</w:t>
      </w:r>
      <w:r w:rsidR="004039B1" w:rsidRPr="00E46004">
        <w:rPr>
          <w:rFonts w:cs="Times New Roman"/>
          <w:szCs w:val="24"/>
        </w:rPr>
        <w:t xml:space="preserve"> summit meeting</w:t>
      </w:r>
      <w:r w:rsidRPr="00E46004">
        <w:rPr>
          <w:rFonts w:cs="Times New Roman"/>
          <w:szCs w:val="24"/>
        </w:rPr>
        <w:t xml:space="preserve"> of people from a wide variety of local agencies</w:t>
      </w:r>
      <w:r w:rsidR="004039B1" w:rsidRPr="00E46004">
        <w:rPr>
          <w:rFonts w:cs="Times New Roman"/>
          <w:szCs w:val="24"/>
        </w:rPr>
        <w:t xml:space="preserve"> to exp</w:t>
      </w:r>
      <w:r w:rsidR="00C3284B" w:rsidRPr="00E46004">
        <w:rPr>
          <w:rFonts w:cs="Times New Roman"/>
          <w:szCs w:val="24"/>
        </w:rPr>
        <w:t>lore local child poverty issues, based on real-life case studies drawn from the lives of children in poorer families in the city.</w:t>
      </w:r>
    </w:p>
    <w:p w:rsidR="004039B1" w:rsidRPr="00E46004" w:rsidRDefault="004039B1" w:rsidP="00F52ADE">
      <w:pPr>
        <w:numPr>
          <w:ilvl w:val="0"/>
          <w:numId w:val="7"/>
        </w:numPr>
        <w:contextualSpacing/>
        <w:rPr>
          <w:rFonts w:cs="Times New Roman"/>
          <w:szCs w:val="24"/>
        </w:rPr>
      </w:pPr>
      <w:r w:rsidRPr="00E46004">
        <w:rPr>
          <w:rFonts w:cs="Times New Roman"/>
          <w:szCs w:val="24"/>
        </w:rPr>
        <w:t>Been part of a peer review process with several other local authorities</w:t>
      </w:r>
      <w:r w:rsidR="0058234A">
        <w:rPr>
          <w:rFonts w:cs="Times New Roman"/>
          <w:szCs w:val="24"/>
        </w:rPr>
        <w:t xml:space="preserve"> (moderated by a local university)</w:t>
      </w:r>
      <w:r w:rsidR="00C3284B" w:rsidRPr="00E46004">
        <w:rPr>
          <w:rFonts w:cs="Times New Roman"/>
          <w:szCs w:val="24"/>
        </w:rPr>
        <w:t xml:space="preserve">: checking the credibility of the city’s approach to </w:t>
      </w:r>
      <w:r w:rsidR="00523D1F">
        <w:rPr>
          <w:rFonts w:cs="Times New Roman"/>
          <w:szCs w:val="24"/>
        </w:rPr>
        <w:t xml:space="preserve">reducing the number of </w:t>
      </w:r>
      <w:r w:rsidR="00C3284B" w:rsidRPr="00E46004">
        <w:rPr>
          <w:rFonts w:cs="Times New Roman"/>
          <w:szCs w:val="24"/>
        </w:rPr>
        <w:t>children</w:t>
      </w:r>
      <w:r w:rsidR="00523D1F">
        <w:rPr>
          <w:rFonts w:cs="Times New Roman"/>
          <w:szCs w:val="24"/>
        </w:rPr>
        <w:t xml:space="preserve"> living</w:t>
      </w:r>
      <w:r w:rsidR="00C3284B" w:rsidRPr="00E46004">
        <w:rPr>
          <w:rFonts w:cs="Times New Roman"/>
          <w:szCs w:val="24"/>
        </w:rPr>
        <w:t xml:space="preserve"> in poverty</w:t>
      </w:r>
    </w:p>
    <w:p w:rsidR="00F52ADE" w:rsidRPr="00E46004" w:rsidRDefault="00F52ADE" w:rsidP="00F52ADE">
      <w:pPr>
        <w:numPr>
          <w:ilvl w:val="0"/>
          <w:numId w:val="7"/>
        </w:numPr>
        <w:contextualSpacing/>
        <w:rPr>
          <w:rFonts w:cs="Times New Roman"/>
          <w:szCs w:val="24"/>
        </w:rPr>
      </w:pPr>
      <w:r w:rsidRPr="00E46004">
        <w:rPr>
          <w:rFonts w:cs="Times New Roman"/>
          <w:szCs w:val="24"/>
        </w:rPr>
        <w:t>Undertaken briefings (on their particular potential for reducing levels of child poverty through their day-to-day activities) with networks of children’s voluntary sector groups, housing associations, local residents/community organisations, financial inclusion agencies, and local managers responsible for</w:t>
      </w:r>
      <w:r w:rsidR="0058234A">
        <w:rPr>
          <w:rFonts w:cs="Times New Roman"/>
          <w:szCs w:val="24"/>
        </w:rPr>
        <w:t xml:space="preserve"> community development and neighbourhood</w:t>
      </w:r>
      <w:r w:rsidRPr="00E46004">
        <w:rPr>
          <w:rFonts w:cs="Times New Roman"/>
          <w:szCs w:val="24"/>
        </w:rPr>
        <w:t xml:space="preserve"> services.</w:t>
      </w:r>
    </w:p>
    <w:p w:rsidR="00F52ADE" w:rsidRPr="00E46004" w:rsidRDefault="00F52ADE" w:rsidP="00F52ADE">
      <w:pPr>
        <w:ind w:left="720"/>
        <w:contextualSpacing/>
        <w:rPr>
          <w:rFonts w:cs="Times New Roman"/>
          <w:szCs w:val="24"/>
        </w:rPr>
      </w:pPr>
    </w:p>
    <w:p w:rsidR="004039B1" w:rsidRPr="00E46004" w:rsidRDefault="004039B1" w:rsidP="004039B1">
      <w:pPr>
        <w:rPr>
          <w:rFonts w:cs="Times New Roman"/>
          <w:szCs w:val="24"/>
        </w:rPr>
      </w:pPr>
      <w:r w:rsidRPr="00E46004">
        <w:rPr>
          <w:rFonts w:cs="Times New Roman"/>
          <w:b/>
          <w:szCs w:val="24"/>
          <w:u w:val="single"/>
        </w:rPr>
        <w:t>In response to the Act</w:t>
      </w:r>
      <w:r w:rsidRPr="00E46004">
        <w:rPr>
          <w:rFonts w:cs="Times New Roman"/>
          <w:szCs w:val="24"/>
        </w:rPr>
        <w:t>, Birmingham produced its assessment and strategic framewor</w:t>
      </w:r>
      <w:r w:rsidR="0058234A">
        <w:rPr>
          <w:rFonts w:cs="Times New Roman"/>
          <w:szCs w:val="24"/>
        </w:rPr>
        <w:t>k by the required deadlines. A f</w:t>
      </w:r>
      <w:r w:rsidRPr="00E46004">
        <w:rPr>
          <w:rFonts w:cs="Times New Roman"/>
          <w:szCs w:val="24"/>
        </w:rPr>
        <w:t>ramework set out the actions across the City Council directorates and partner agencies, that were already in place for 2010-11, and which were likely to have some leverage on levels of child poverty in the city.</w:t>
      </w:r>
    </w:p>
    <w:p w:rsidR="00C3284B" w:rsidRPr="00E46004" w:rsidRDefault="00A6312C" w:rsidP="004039B1">
      <w:pPr>
        <w:rPr>
          <w:rFonts w:cs="Times New Roman"/>
          <w:szCs w:val="24"/>
        </w:rPr>
      </w:pPr>
      <w:r w:rsidRPr="00E46004">
        <w:rPr>
          <w:rFonts w:cs="Times New Roman"/>
          <w:szCs w:val="24"/>
        </w:rPr>
        <w:t xml:space="preserve">The assessment and the </w:t>
      </w:r>
      <w:r w:rsidR="0058234A">
        <w:rPr>
          <w:rFonts w:cs="Times New Roman"/>
          <w:szCs w:val="24"/>
        </w:rPr>
        <w:t xml:space="preserve">framework of </w:t>
      </w:r>
      <w:r w:rsidRPr="00E46004">
        <w:rPr>
          <w:rFonts w:cs="Times New Roman"/>
          <w:szCs w:val="24"/>
        </w:rPr>
        <w:t>planned actions</w:t>
      </w:r>
      <w:r w:rsidR="004039B1" w:rsidRPr="00E46004">
        <w:rPr>
          <w:rFonts w:cs="Times New Roman"/>
          <w:szCs w:val="24"/>
        </w:rPr>
        <w:t xml:space="preserve"> were updated in January 2012</w:t>
      </w:r>
      <w:r w:rsidRPr="00E46004">
        <w:rPr>
          <w:rFonts w:cs="Times New Roman"/>
          <w:szCs w:val="24"/>
        </w:rPr>
        <w:t xml:space="preserve"> and again in 2013 incorporating</w:t>
      </w:r>
      <w:r w:rsidR="004039B1" w:rsidRPr="00E46004">
        <w:rPr>
          <w:rFonts w:cs="Times New Roman"/>
          <w:szCs w:val="24"/>
        </w:rPr>
        <w:t xml:space="preserve"> the latest figures for levels and distribution of child poverty, to demonstrat</w:t>
      </w:r>
      <w:r w:rsidR="00C3284B" w:rsidRPr="00E46004">
        <w:rPr>
          <w:rFonts w:cs="Times New Roman"/>
          <w:szCs w:val="24"/>
        </w:rPr>
        <w:t xml:space="preserve">e where progress was being made against </w:t>
      </w:r>
      <w:r w:rsidR="004039B1" w:rsidRPr="00E46004">
        <w:rPr>
          <w:rFonts w:cs="Times New Roman"/>
          <w:szCs w:val="24"/>
        </w:rPr>
        <w:t>the planned actions to 2014</w:t>
      </w:r>
      <w:r w:rsidRPr="00E46004">
        <w:rPr>
          <w:rFonts w:cs="Times New Roman"/>
          <w:szCs w:val="24"/>
        </w:rPr>
        <w:t>, and</w:t>
      </w:r>
      <w:r w:rsidR="00523D1F">
        <w:rPr>
          <w:rFonts w:cs="Times New Roman"/>
          <w:szCs w:val="24"/>
        </w:rPr>
        <w:t xml:space="preserve"> to confirm the ongoing effectiveness</w:t>
      </w:r>
      <w:r w:rsidRPr="00E46004">
        <w:rPr>
          <w:rFonts w:cs="Times New Roman"/>
          <w:szCs w:val="24"/>
        </w:rPr>
        <w:t xml:space="preserve"> of the approaches being taken</w:t>
      </w:r>
      <w:r w:rsidR="004039B1" w:rsidRPr="00E46004">
        <w:rPr>
          <w:rFonts w:cs="Times New Roman"/>
          <w:szCs w:val="24"/>
        </w:rPr>
        <w:t>.</w:t>
      </w:r>
    </w:p>
    <w:p w:rsidR="00A6312C" w:rsidRPr="00E46004" w:rsidRDefault="00A6312C" w:rsidP="004039B1">
      <w:pPr>
        <w:rPr>
          <w:rFonts w:cs="Times New Roman"/>
          <w:szCs w:val="24"/>
        </w:rPr>
      </w:pPr>
    </w:p>
    <w:p w:rsidR="00C3284B" w:rsidRPr="00E46004" w:rsidRDefault="00C3284B" w:rsidP="00C3284B">
      <w:pPr>
        <w:rPr>
          <w:rFonts w:cs="Times New Roman"/>
          <w:b/>
          <w:szCs w:val="24"/>
          <w:u w:val="single"/>
        </w:rPr>
      </w:pPr>
      <w:r w:rsidRPr="00E46004">
        <w:rPr>
          <w:rFonts w:cs="Times New Roman"/>
          <w:b/>
          <w:szCs w:val="24"/>
          <w:u w:val="single"/>
        </w:rPr>
        <w:t>Planned actions</w:t>
      </w:r>
      <w:r w:rsidR="00592106" w:rsidRPr="00E46004">
        <w:rPr>
          <w:rFonts w:cs="Times New Roman"/>
          <w:b/>
          <w:szCs w:val="24"/>
          <w:u w:val="single"/>
        </w:rPr>
        <w:t>, to 2014,</w:t>
      </w:r>
      <w:r w:rsidR="00A6312C" w:rsidRPr="00E46004">
        <w:rPr>
          <w:rFonts w:cs="Times New Roman"/>
          <w:b/>
          <w:szCs w:val="24"/>
          <w:u w:val="single"/>
        </w:rPr>
        <w:t xml:space="preserve"> that had</w:t>
      </w:r>
      <w:r w:rsidRPr="00E46004">
        <w:rPr>
          <w:rFonts w:cs="Times New Roman"/>
          <w:b/>
          <w:szCs w:val="24"/>
          <w:u w:val="single"/>
        </w:rPr>
        <w:t xml:space="preserve"> leverage on levels of child poverty</w:t>
      </w:r>
    </w:p>
    <w:p w:rsidR="00C3284B" w:rsidRPr="00E46004" w:rsidRDefault="0058234A" w:rsidP="00C3284B">
      <w:pPr>
        <w:rPr>
          <w:rFonts w:cs="Times New Roman"/>
          <w:szCs w:val="24"/>
        </w:rPr>
      </w:pPr>
      <w:r>
        <w:rPr>
          <w:rFonts w:cs="Times New Roman"/>
          <w:szCs w:val="24"/>
        </w:rPr>
        <w:t>The</w:t>
      </w:r>
      <w:r w:rsidR="00A6312C" w:rsidRPr="00E46004">
        <w:rPr>
          <w:rFonts w:cs="Times New Roman"/>
          <w:szCs w:val="24"/>
        </w:rPr>
        <w:t xml:space="preserve"> range of planned actions that we</w:t>
      </w:r>
      <w:r w:rsidR="00C3284B" w:rsidRPr="00E46004">
        <w:rPr>
          <w:rFonts w:cs="Times New Roman"/>
          <w:szCs w:val="24"/>
        </w:rPr>
        <w:t>re</w:t>
      </w:r>
      <w:r w:rsidR="00523D1F">
        <w:rPr>
          <w:rFonts w:cs="Times New Roman"/>
          <w:szCs w:val="24"/>
        </w:rPr>
        <w:t xml:space="preserve"> most</w:t>
      </w:r>
      <w:r w:rsidR="00C3284B" w:rsidRPr="00E46004">
        <w:rPr>
          <w:rFonts w:cs="Times New Roman"/>
          <w:szCs w:val="24"/>
        </w:rPr>
        <w:t xml:space="preserve"> likely to have an impact on levels of child poverty across the city</w:t>
      </w:r>
      <w:r w:rsidR="00A6312C" w:rsidRPr="00E46004">
        <w:rPr>
          <w:rFonts w:cs="Times New Roman"/>
          <w:szCs w:val="24"/>
        </w:rPr>
        <w:t xml:space="preserve">, </w:t>
      </w:r>
      <w:r w:rsidR="00523D1F">
        <w:rPr>
          <w:rFonts w:cs="Times New Roman"/>
          <w:szCs w:val="24"/>
        </w:rPr>
        <w:t xml:space="preserve">and that </w:t>
      </w:r>
      <w:r w:rsidR="00A6312C" w:rsidRPr="00E46004">
        <w:rPr>
          <w:rFonts w:cs="Times New Roman"/>
          <w:szCs w:val="24"/>
        </w:rPr>
        <w:t>we</w:t>
      </w:r>
      <w:r w:rsidR="00C3284B" w:rsidRPr="00E46004">
        <w:rPr>
          <w:rFonts w:cs="Times New Roman"/>
          <w:szCs w:val="24"/>
        </w:rPr>
        <w:t>re already contained within City Council directorate plans and within the plans se</w:t>
      </w:r>
      <w:r>
        <w:rPr>
          <w:rFonts w:cs="Times New Roman"/>
          <w:szCs w:val="24"/>
        </w:rPr>
        <w:t>t out by partner agencies,</w:t>
      </w:r>
      <w:r w:rsidR="00C3284B" w:rsidRPr="00E46004">
        <w:rPr>
          <w:rFonts w:cs="Times New Roman"/>
          <w:szCs w:val="24"/>
        </w:rPr>
        <w:t xml:space="preserve"> include</w:t>
      </w:r>
      <w:r w:rsidR="00A6312C" w:rsidRPr="00E46004">
        <w:rPr>
          <w:rFonts w:cs="Times New Roman"/>
          <w:szCs w:val="24"/>
        </w:rPr>
        <w:t>d</w:t>
      </w:r>
      <w:r w:rsidR="00C3284B" w:rsidRPr="00E46004">
        <w:rPr>
          <w:rFonts w:cs="Times New Roman"/>
          <w:szCs w:val="24"/>
        </w:rPr>
        <w:t>:</w:t>
      </w:r>
    </w:p>
    <w:p w:rsidR="00C3284B" w:rsidRPr="00E46004" w:rsidRDefault="00C3284B" w:rsidP="00C3284B">
      <w:pPr>
        <w:numPr>
          <w:ilvl w:val="0"/>
          <w:numId w:val="11"/>
        </w:numPr>
        <w:contextualSpacing/>
        <w:rPr>
          <w:rFonts w:cs="Times New Roman"/>
          <w:szCs w:val="24"/>
          <w:u w:val="single"/>
        </w:rPr>
      </w:pPr>
      <w:r w:rsidRPr="00E46004">
        <w:rPr>
          <w:rFonts w:cs="Times New Roman"/>
          <w:szCs w:val="24"/>
          <w:u w:val="single"/>
        </w:rPr>
        <w:t>Actions with immediate impact on child poverty:</w:t>
      </w:r>
    </w:p>
    <w:p w:rsidR="00C3284B" w:rsidRPr="00E46004" w:rsidRDefault="00C3284B" w:rsidP="00C3284B">
      <w:pPr>
        <w:numPr>
          <w:ilvl w:val="0"/>
          <w:numId w:val="8"/>
        </w:numPr>
        <w:contextualSpacing/>
        <w:rPr>
          <w:rFonts w:cs="Times New Roman"/>
          <w:szCs w:val="24"/>
        </w:rPr>
      </w:pPr>
      <w:r w:rsidRPr="00E46004">
        <w:rPr>
          <w:rFonts w:cs="Times New Roman"/>
          <w:szCs w:val="24"/>
        </w:rPr>
        <w:t>Increasing the availability of jobs locally, and ensuring that there is support for parents to access job opportunities (particularly in areas of high child poverty).</w:t>
      </w:r>
    </w:p>
    <w:p w:rsidR="00C3284B" w:rsidRPr="00E46004" w:rsidRDefault="00C3284B" w:rsidP="00C3284B">
      <w:pPr>
        <w:numPr>
          <w:ilvl w:val="0"/>
          <w:numId w:val="8"/>
        </w:numPr>
        <w:contextualSpacing/>
        <w:rPr>
          <w:rFonts w:cs="Times New Roman"/>
          <w:szCs w:val="24"/>
        </w:rPr>
      </w:pPr>
      <w:r w:rsidRPr="00E46004">
        <w:rPr>
          <w:rFonts w:cs="Times New Roman"/>
          <w:szCs w:val="24"/>
        </w:rPr>
        <w:t>Consideration of the payment of a ‘living wage’, the extension of family-friendly flexible working, and ensuring that adequate and sufficient childcare is available to support parents wanting to work.</w:t>
      </w:r>
    </w:p>
    <w:p w:rsidR="00C3284B" w:rsidRPr="00E46004" w:rsidRDefault="00C3284B" w:rsidP="00C3284B">
      <w:pPr>
        <w:numPr>
          <w:ilvl w:val="0"/>
          <w:numId w:val="8"/>
        </w:numPr>
        <w:contextualSpacing/>
        <w:rPr>
          <w:rFonts w:cs="Times New Roman"/>
          <w:szCs w:val="24"/>
        </w:rPr>
      </w:pPr>
      <w:r w:rsidRPr="00E46004">
        <w:rPr>
          <w:rFonts w:cs="Times New Roman"/>
          <w:szCs w:val="24"/>
        </w:rPr>
        <w:t>Increasing family incomes by maximising the take-up of various entitlements and discretionary benefits.</w:t>
      </w:r>
    </w:p>
    <w:p w:rsidR="00C3284B" w:rsidRPr="00E46004" w:rsidRDefault="00C3284B" w:rsidP="00C3284B">
      <w:pPr>
        <w:numPr>
          <w:ilvl w:val="0"/>
          <w:numId w:val="8"/>
        </w:numPr>
        <w:contextualSpacing/>
        <w:rPr>
          <w:rFonts w:cs="Times New Roman"/>
          <w:szCs w:val="24"/>
        </w:rPr>
      </w:pPr>
      <w:r w:rsidRPr="00E46004">
        <w:rPr>
          <w:rFonts w:cs="Times New Roman"/>
          <w:szCs w:val="24"/>
        </w:rPr>
        <w:t xml:space="preserve">Home improvements, particularly in areas of high child poverty, to reduce the amounts </w:t>
      </w:r>
      <w:r w:rsidR="00960E55">
        <w:rPr>
          <w:rFonts w:cs="Times New Roman"/>
          <w:szCs w:val="24"/>
        </w:rPr>
        <w:t xml:space="preserve">that </w:t>
      </w:r>
      <w:r w:rsidRPr="00E46004">
        <w:rPr>
          <w:rFonts w:cs="Times New Roman"/>
          <w:szCs w:val="24"/>
        </w:rPr>
        <w:t>families need to spend on fuel.</w:t>
      </w:r>
    </w:p>
    <w:p w:rsidR="00A6312C" w:rsidRPr="00E46004" w:rsidRDefault="00A6312C" w:rsidP="00A6312C">
      <w:pPr>
        <w:ind w:left="720"/>
        <w:contextualSpacing/>
        <w:rPr>
          <w:rFonts w:cs="Times New Roman"/>
          <w:szCs w:val="24"/>
        </w:rPr>
      </w:pPr>
    </w:p>
    <w:p w:rsidR="00C3284B" w:rsidRPr="00E46004" w:rsidRDefault="00C3284B" w:rsidP="00C3284B">
      <w:pPr>
        <w:numPr>
          <w:ilvl w:val="0"/>
          <w:numId w:val="11"/>
        </w:numPr>
        <w:contextualSpacing/>
        <w:rPr>
          <w:rFonts w:cs="Times New Roman"/>
          <w:szCs w:val="24"/>
          <w:u w:val="single"/>
        </w:rPr>
      </w:pPr>
      <w:r w:rsidRPr="00E46004">
        <w:rPr>
          <w:rFonts w:cs="Times New Roman"/>
          <w:szCs w:val="24"/>
          <w:u w:val="single"/>
        </w:rPr>
        <w:t>Actions that will impact on child poverty in the near future:</w:t>
      </w:r>
    </w:p>
    <w:p w:rsidR="00C3284B" w:rsidRPr="00E46004" w:rsidRDefault="00C3284B" w:rsidP="00C3284B">
      <w:pPr>
        <w:numPr>
          <w:ilvl w:val="0"/>
          <w:numId w:val="9"/>
        </w:numPr>
        <w:contextualSpacing/>
        <w:rPr>
          <w:rFonts w:cs="Times New Roman"/>
          <w:szCs w:val="24"/>
        </w:rPr>
      </w:pPr>
      <w:r w:rsidRPr="00E46004">
        <w:rPr>
          <w:rFonts w:cs="Times New Roman"/>
          <w:szCs w:val="24"/>
        </w:rPr>
        <w:t>Improving the employment prospects of young people/young adults, many of whom may become parents in the near future, by improving the vocational, basic and functional skills levels of this group, increasing the availability of Apprenticeships, creating clearer routes to real employment, and reducing the numbers not in education or training by age 19.</w:t>
      </w:r>
    </w:p>
    <w:p w:rsidR="00C3284B" w:rsidRPr="00E46004" w:rsidRDefault="00C3284B" w:rsidP="00C3284B">
      <w:pPr>
        <w:numPr>
          <w:ilvl w:val="0"/>
          <w:numId w:val="9"/>
        </w:numPr>
        <w:contextualSpacing/>
        <w:rPr>
          <w:rFonts w:cs="Times New Roman"/>
          <w:szCs w:val="24"/>
        </w:rPr>
      </w:pPr>
      <w:r w:rsidRPr="00E46004">
        <w:rPr>
          <w:rFonts w:cs="Times New Roman"/>
          <w:szCs w:val="24"/>
        </w:rPr>
        <w:t>Work to support families with complex sets of needs, assessing the needs of the whole family and ensuring rapid interagency responses.</w:t>
      </w:r>
    </w:p>
    <w:p w:rsidR="00C3284B" w:rsidRPr="00E46004" w:rsidRDefault="00C3284B" w:rsidP="00C3284B">
      <w:pPr>
        <w:numPr>
          <w:ilvl w:val="0"/>
          <w:numId w:val="9"/>
        </w:numPr>
        <w:contextualSpacing/>
        <w:rPr>
          <w:rFonts w:cs="Times New Roman"/>
          <w:szCs w:val="24"/>
        </w:rPr>
      </w:pPr>
      <w:r w:rsidRPr="00E46004">
        <w:rPr>
          <w:rFonts w:cs="Times New Roman"/>
          <w:szCs w:val="24"/>
        </w:rPr>
        <w:t xml:space="preserve">Improving the quality of homes in the privately-rented sector (to prevent ill health contributing to </w:t>
      </w:r>
      <w:proofErr w:type="gramStart"/>
      <w:r w:rsidRPr="00E46004">
        <w:rPr>
          <w:rFonts w:cs="Times New Roman"/>
          <w:szCs w:val="24"/>
        </w:rPr>
        <w:t>reduced</w:t>
      </w:r>
      <w:proofErr w:type="gramEnd"/>
      <w:r w:rsidRPr="00E46004">
        <w:rPr>
          <w:rFonts w:cs="Times New Roman"/>
          <w:szCs w:val="24"/>
        </w:rPr>
        <w:t xml:space="preserve"> employability of parents) as well as providing more homes for larger families and countering homelessness particularly for families.</w:t>
      </w:r>
    </w:p>
    <w:p w:rsidR="00A6312C" w:rsidRPr="00E46004" w:rsidRDefault="00C3284B" w:rsidP="00A6312C">
      <w:pPr>
        <w:pStyle w:val="ListParagraph"/>
        <w:numPr>
          <w:ilvl w:val="0"/>
          <w:numId w:val="11"/>
        </w:numPr>
        <w:rPr>
          <w:rFonts w:cs="Times New Roman"/>
          <w:szCs w:val="24"/>
          <w:u w:val="single"/>
        </w:rPr>
      </w:pPr>
      <w:r w:rsidRPr="00E46004">
        <w:rPr>
          <w:rFonts w:cs="Times New Roman"/>
          <w:szCs w:val="24"/>
          <w:u w:val="single"/>
        </w:rPr>
        <w:t>Actions that will impact on ch</w:t>
      </w:r>
      <w:r w:rsidR="00A6312C" w:rsidRPr="00E46004">
        <w:rPr>
          <w:rFonts w:cs="Times New Roman"/>
          <w:szCs w:val="24"/>
          <w:u w:val="single"/>
        </w:rPr>
        <w:t>ild poverty in the longer term:</w:t>
      </w:r>
    </w:p>
    <w:p w:rsidR="0058234A" w:rsidRPr="0058234A" w:rsidRDefault="00C3284B" w:rsidP="0058234A">
      <w:pPr>
        <w:pStyle w:val="ListParagraph"/>
        <w:numPr>
          <w:ilvl w:val="0"/>
          <w:numId w:val="12"/>
        </w:numPr>
        <w:ind w:left="709"/>
        <w:rPr>
          <w:rFonts w:cs="Times New Roman"/>
          <w:szCs w:val="24"/>
          <w:u w:val="single"/>
        </w:rPr>
      </w:pPr>
      <w:r w:rsidRPr="00E46004">
        <w:rPr>
          <w:rFonts w:cs="Times New Roman"/>
          <w:szCs w:val="24"/>
        </w:rPr>
        <w:t>Early interventions in the lives of at risk children and young people to prevent later difficulties occurring, so that those children grow up more likely to be adults not in poverty.</w:t>
      </w:r>
    </w:p>
    <w:p w:rsidR="00C3284B" w:rsidRPr="0058234A" w:rsidRDefault="00C3284B" w:rsidP="0058234A">
      <w:pPr>
        <w:pStyle w:val="ListParagraph"/>
        <w:numPr>
          <w:ilvl w:val="0"/>
          <w:numId w:val="12"/>
        </w:numPr>
        <w:ind w:left="709"/>
        <w:rPr>
          <w:rFonts w:cs="Times New Roman"/>
          <w:szCs w:val="24"/>
          <w:u w:val="single"/>
        </w:rPr>
      </w:pPr>
      <w:r w:rsidRPr="0058234A">
        <w:rPr>
          <w:rFonts w:cs="Times New Roman"/>
          <w:szCs w:val="24"/>
        </w:rPr>
        <w:lastRenderedPageBreak/>
        <w:t>Improving children’s social, emotional and behavioural capabilities so that they have more resilience to deal with issues that arise in their lives.</w:t>
      </w:r>
    </w:p>
    <w:p w:rsidR="00C3284B" w:rsidRPr="00E46004" w:rsidRDefault="00C3284B" w:rsidP="00C3284B">
      <w:pPr>
        <w:numPr>
          <w:ilvl w:val="0"/>
          <w:numId w:val="10"/>
        </w:numPr>
        <w:contextualSpacing/>
        <w:rPr>
          <w:rFonts w:cs="Times New Roman"/>
          <w:szCs w:val="24"/>
        </w:rPr>
      </w:pPr>
      <w:r w:rsidRPr="00E46004">
        <w:rPr>
          <w:rFonts w:cs="Times New Roman"/>
          <w:szCs w:val="24"/>
        </w:rPr>
        <w:t>Improving the health and wellbeing of children and closing the health gaps between groups of children across the city.</w:t>
      </w:r>
    </w:p>
    <w:p w:rsidR="00C3284B" w:rsidRPr="00E46004" w:rsidRDefault="00C3284B" w:rsidP="00C3284B">
      <w:pPr>
        <w:numPr>
          <w:ilvl w:val="0"/>
          <w:numId w:val="10"/>
        </w:numPr>
        <w:contextualSpacing/>
        <w:rPr>
          <w:rFonts w:cs="Times New Roman"/>
          <w:szCs w:val="24"/>
        </w:rPr>
      </w:pPr>
      <w:r w:rsidRPr="00E46004">
        <w:rPr>
          <w:rFonts w:cs="Times New Roman"/>
          <w:szCs w:val="24"/>
        </w:rPr>
        <w:t>Engaging children and young people in decisions that affect their lives, and providing access to additional school and community activity for children in poorer families; creating a greater sense of self-significance and responsibility as they grow towards adulthood.</w:t>
      </w:r>
    </w:p>
    <w:p w:rsidR="00C3284B" w:rsidRPr="00E46004" w:rsidRDefault="00C3284B" w:rsidP="00C3284B">
      <w:pPr>
        <w:numPr>
          <w:ilvl w:val="0"/>
          <w:numId w:val="10"/>
        </w:numPr>
        <w:contextualSpacing/>
        <w:rPr>
          <w:rFonts w:cs="Times New Roman"/>
          <w:szCs w:val="24"/>
        </w:rPr>
      </w:pPr>
      <w:r w:rsidRPr="00E46004">
        <w:rPr>
          <w:rFonts w:cs="Times New Roman"/>
          <w:szCs w:val="24"/>
        </w:rPr>
        <w:t>Improving parenting skills and behaviours where these are putting children at risk of poor development.</w:t>
      </w:r>
    </w:p>
    <w:p w:rsidR="00C3284B" w:rsidRPr="00E46004" w:rsidRDefault="00C3284B" w:rsidP="00C3284B">
      <w:pPr>
        <w:numPr>
          <w:ilvl w:val="0"/>
          <w:numId w:val="10"/>
        </w:numPr>
        <w:contextualSpacing/>
        <w:rPr>
          <w:rFonts w:cs="Times New Roman"/>
          <w:szCs w:val="24"/>
        </w:rPr>
      </w:pPr>
      <w:r w:rsidRPr="00E46004">
        <w:rPr>
          <w:rFonts w:cs="Times New Roman"/>
          <w:szCs w:val="24"/>
        </w:rPr>
        <w:t>Improving those primary schools that are well below the level of other schools in the city, responding to children who need the additional support to achieve skills and qualifications; giving underachieving pupils better routes towards future success and employability as adults.</w:t>
      </w:r>
    </w:p>
    <w:p w:rsidR="00C3284B" w:rsidRPr="00E46004" w:rsidRDefault="00C3284B" w:rsidP="00C3284B">
      <w:pPr>
        <w:ind w:left="360"/>
        <w:rPr>
          <w:rFonts w:cs="Times New Roman"/>
          <w:szCs w:val="24"/>
        </w:rPr>
      </w:pPr>
    </w:p>
    <w:p w:rsidR="00C3284B" w:rsidRPr="00E46004" w:rsidRDefault="00960E55" w:rsidP="00C3284B">
      <w:pPr>
        <w:ind w:left="360"/>
        <w:rPr>
          <w:rFonts w:cs="Times New Roman"/>
          <w:szCs w:val="24"/>
        </w:rPr>
      </w:pPr>
      <w:r>
        <w:rPr>
          <w:rFonts w:cs="Times New Roman"/>
          <w:szCs w:val="24"/>
        </w:rPr>
        <w:t>Up to 2013 there were</w:t>
      </w:r>
      <w:r w:rsidR="0058234A" w:rsidRPr="00E46004">
        <w:rPr>
          <w:rFonts w:cs="Times New Roman"/>
          <w:szCs w:val="24"/>
        </w:rPr>
        <w:t xml:space="preserve"> clear responsibilities for taking fo</w:t>
      </w:r>
      <w:r>
        <w:rPr>
          <w:rFonts w:cs="Times New Roman"/>
          <w:szCs w:val="24"/>
        </w:rPr>
        <w:t xml:space="preserve">rward </w:t>
      </w:r>
      <w:r w:rsidR="0058234A">
        <w:rPr>
          <w:rFonts w:cs="Times New Roman"/>
          <w:szCs w:val="24"/>
        </w:rPr>
        <w:t>actions</w:t>
      </w:r>
      <w:r>
        <w:rPr>
          <w:rFonts w:cs="Times New Roman"/>
          <w:szCs w:val="24"/>
        </w:rPr>
        <w:t xml:space="preserve"> against each element</w:t>
      </w:r>
      <w:r w:rsidR="0058234A">
        <w:rPr>
          <w:rFonts w:cs="Times New Roman"/>
          <w:szCs w:val="24"/>
        </w:rPr>
        <w:t xml:space="preserve"> in this</w:t>
      </w:r>
      <w:r w:rsidR="0058234A" w:rsidRPr="00E46004">
        <w:rPr>
          <w:rFonts w:cs="Times New Roman"/>
          <w:szCs w:val="24"/>
        </w:rPr>
        <w:t xml:space="preserve"> Framework. </w:t>
      </w:r>
      <w:r w:rsidR="00C3284B" w:rsidRPr="00E46004">
        <w:rPr>
          <w:rFonts w:cs="Times New Roman"/>
          <w:szCs w:val="24"/>
        </w:rPr>
        <w:t>Birmingham’s approach to ta</w:t>
      </w:r>
      <w:r w:rsidR="0058234A">
        <w:rPr>
          <w:rFonts w:cs="Times New Roman"/>
          <w:szCs w:val="24"/>
        </w:rPr>
        <w:t>ckling issues of child poverty</w:t>
      </w:r>
      <w:r>
        <w:rPr>
          <w:rFonts w:cs="Times New Roman"/>
          <w:szCs w:val="24"/>
        </w:rPr>
        <w:t xml:space="preserve"> </w:t>
      </w:r>
      <w:r w:rsidR="00C3284B" w:rsidRPr="00E46004">
        <w:rPr>
          <w:rFonts w:cs="Times New Roman"/>
          <w:szCs w:val="24"/>
        </w:rPr>
        <w:t xml:space="preserve">has been taken forward, to this stage, without additional bureaucracy and without the need for the introduction of separate structures or processes. </w:t>
      </w:r>
    </w:p>
    <w:p w:rsidR="004039B1" w:rsidRPr="00E46004" w:rsidRDefault="004039B1" w:rsidP="004039B1">
      <w:pPr>
        <w:spacing w:after="0" w:line="240" w:lineRule="auto"/>
        <w:ind w:left="390"/>
        <w:rPr>
          <w:rFonts w:eastAsia="Times New Roman" w:cs="Times New Roman"/>
          <w:b/>
          <w:szCs w:val="24"/>
          <w:u w:val="single"/>
          <w:lang w:eastAsia="en-GB"/>
        </w:rPr>
      </w:pPr>
    </w:p>
    <w:p w:rsidR="004039B1" w:rsidRPr="00E46004" w:rsidRDefault="004039B1" w:rsidP="004039B1">
      <w:pPr>
        <w:spacing w:after="0" w:line="240" w:lineRule="auto"/>
        <w:ind w:left="390"/>
        <w:rPr>
          <w:rFonts w:eastAsia="Times New Roman" w:cs="Times New Roman"/>
          <w:b/>
          <w:szCs w:val="24"/>
          <w:u w:val="single"/>
          <w:lang w:eastAsia="en-GB"/>
        </w:rPr>
      </w:pPr>
    </w:p>
    <w:p w:rsidR="004039B1" w:rsidRPr="00E46004" w:rsidRDefault="004039B1" w:rsidP="004039B1">
      <w:pPr>
        <w:spacing w:after="0" w:line="240" w:lineRule="auto"/>
        <w:ind w:left="390"/>
        <w:rPr>
          <w:rFonts w:eastAsia="Times New Roman" w:cs="Times New Roman"/>
          <w:b/>
          <w:szCs w:val="24"/>
          <w:u w:val="single"/>
          <w:lang w:eastAsia="en-GB"/>
        </w:rPr>
      </w:pPr>
      <w:r w:rsidRPr="00E46004">
        <w:rPr>
          <w:rFonts w:eastAsia="Times New Roman" w:cs="Times New Roman"/>
          <w:b/>
          <w:szCs w:val="24"/>
          <w:u w:val="single"/>
          <w:lang w:eastAsia="en-GB"/>
        </w:rPr>
        <w:t>Birmingham in relation to national, regional and other Local Authority levels of child poverty, and the progress made 2007-11</w:t>
      </w:r>
    </w:p>
    <w:p w:rsidR="004039B1" w:rsidRPr="00E46004" w:rsidRDefault="00A6312C" w:rsidP="004039B1">
      <w:pPr>
        <w:spacing w:after="0" w:line="240" w:lineRule="auto"/>
        <w:ind w:left="390"/>
        <w:rPr>
          <w:rFonts w:eastAsia="Times New Roman" w:cs="Times New Roman"/>
          <w:szCs w:val="24"/>
          <w:lang w:eastAsia="en-GB"/>
        </w:rPr>
      </w:pPr>
      <w:r w:rsidRPr="00E46004">
        <w:rPr>
          <w:rFonts w:eastAsia="Times New Roman" w:cs="Times New Roman"/>
          <w:szCs w:val="24"/>
          <w:lang w:eastAsia="en-GB"/>
        </w:rPr>
        <w:t>In 2011, a</w:t>
      </w:r>
      <w:r w:rsidR="0058234A">
        <w:rPr>
          <w:rFonts w:eastAsia="Times New Roman" w:cs="Times New Roman"/>
          <w:szCs w:val="24"/>
          <w:lang w:eastAsia="en-GB"/>
        </w:rPr>
        <w:t xml:space="preserve">cross England as a whole, </w:t>
      </w:r>
      <w:r w:rsidR="004039B1" w:rsidRPr="00E46004">
        <w:rPr>
          <w:rFonts w:eastAsia="Times New Roman" w:cs="Times New Roman"/>
          <w:szCs w:val="24"/>
          <w:lang w:eastAsia="en-GB"/>
        </w:rPr>
        <w:t>based on national assessment measures</w:t>
      </w:r>
      <w:r w:rsidRPr="00E46004">
        <w:rPr>
          <w:rFonts w:eastAsia="Times New Roman" w:cs="Times New Roman"/>
          <w:szCs w:val="24"/>
          <w:lang w:eastAsia="en-GB"/>
        </w:rPr>
        <w:t xml:space="preserve">, there were 20.1% children in poverty. </w:t>
      </w:r>
      <w:r w:rsidR="004039B1" w:rsidRPr="00E46004">
        <w:rPr>
          <w:rFonts w:eastAsia="Times New Roman" w:cs="Times New Roman"/>
          <w:szCs w:val="24"/>
          <w:lang w:eastAsia="en-GB"/>
        </w:rPr>
        <w:t>This represented a change from 20.6% in 2010 and 21.6% in 2007 (i.e. a 1.5 percentage point drop from 2007). In the same period Birmingham had 32.4% children in poverty in 2011, a reduction from 33.7% in 2010 and 37.9% in 2007 (i.e. a fall of 5.5 percentage points across 2007-2011).</w:t>
      </w:r>
      <w:r w:rsidRPr="00E46004">
        <w:rPr>
          <w:rFonts w:eastAsia="Times New Roman" w:cs="Times New Roman"/>
          <w:szCs w:val="24"/>
          <w:lang w:eastAsia="en-GB"/>
        </w:rPr>
        <w:t xml:space="preserve"> So, across the period 2007-2011 Birmingham was reducing it</w:t>
      </w:r>
      <w:r w:rsidR="003F7BE2">
        <w:rPr>
          <w:rFonts w:eastAsia="Times New Roman" w:cs="Times New Roman"/>
          <w:szCs w:val="24"/>
          <w:lang w:eastAsia="en-GB"/>
        </w:rPr>
        <w:t>s level of child poverty at four</w:t>
      </w:r>
      <w:r w:rsidRPr="00E46004">
        <w:rPr>
          <w:rFonts w:eastAsia="Times New Roman" w:cs="Times New Roman"/>
          <w:szCs w:val="24"/>
          <w:lang w:eastAsia="en-GB"/>
        </w:rPr>
        <w:t xml:space="preserve"> times the national rate of reduction. </w:t>
      </w:r>
    </w:p>
    <w:p w:rsidR="004039B1" w:rsidRPr="00E46004" w:rsidRDefault="004039B1" w:rsidP="004039B1">
      <w:pPr>
        <w:spacing w:after="0" w:line="240" w:lineRule="auto"/>
        <w:rPr>
          <w:rFonts w:eastAsia="Times New Roman" w:cs="Times New Roman"/>
          <w:szCs w:val="24"/>
          <w:lang w:eastAsia="en-GB"/>
        </w:rPr>
      </w:pPr>
    </w:p>
    <w:p w:rsidR="004039B1" w:rsidRPr="00E46004" w:rsidRDefault="004039B1" w:rsidP="004039B1">
      <w:pPr>
        <w:spacing w:after="0" w:line="240" w:lineRule="auto"/>
        <w:ind w:left="390"/>
        <w:rPr>
          <w:rFonts w:eastAsia="Times New Roman" w:cs="Times New Roman"/>
          <w:szCs w:val="24"/>
          <w:lang w:eastAsia="en-GB"/>
        </w:rPr>
      </w:pPr>
      <w:r w:rsidRPr="00E46004">
        <w:rPr>
          <w:rFonts w:eastAsia="Times New Roman" w:cs="Times New Roman"/>
          <w:szCs w:val="24"/>
          <w:lang w:eastAsia="en-GB"/>
        </w:rPr>
        <w:t xml:space="preserve">If Birmingham is to reduce, by 2020, its level of child poverty to the current national level this will require a reduction of approximately 1.4 percentage point/year. This rate of reduction has been maintained over recent years and progress will continue to be monitored in terms of closing the gap to national figures. The 2007 figure of 37.9% has been taken as a baseline against which progress can be measured 2007-2011; 2011-2014; 2014-2017 and 2017-2020.  This single measure is only one way of representing </w:t>
      </w:r>
      <w:r w:rsidR="00A6312C" w:rsidRPr="00E46004">
        <w:rPr>
          <w:rFonts w:eastAsia="Times New Roman" w:cs="Times New Roman"/>
          <w:szCs w:val="24"/>
          <w:lang w:eastAsia="en-GB"/>
        </w:rPr>
        <w:t>levels of child poverty and is</w:t>
      </w:r>
      <w:r w:rsidRPr="00E46004">
        <w:rPr>
          <w:rFonts w:eastAsia="Times New Roman" w:cs="Times New Roman"/>
          <w:szCs w:val="24"/>
          <w:lang w:eastAsia="en-GB"/>
        </w:rPr>
        <w:t xml:space="preserve"> be</w:t>
      </w:r>
      <w:r w:rsidR="00A6312C" w:rsidRPr="00E46004">
        <w:rPr>
          <w:rFonts w:eastAsia="Times New Roman" w:cs="Times New Roman"/>
          <w:szCs w:val="24"/>
          <w:lang w:eastAsia="en-GB"/>
        </w:rPr>
        <w:t>ing</w:t>
      </w:r>
      <w:r w:rsidRPr="00E46004">
        <w:rPr>
          <w:rFonts w:eastAsia="Times New Roman" w:cs="Times New Roman"/>
          <w:szCs w:val="24"/>
          <w:lang w:eastAsia="en-GB"/>
        </w:rPr>
        <w:t xml:space="preserve"> used as a background indicator of Birmingham’s relative situation rather than </w:t>
      </w:r>
      <w:r w:rsidR="00A6312C" w:rsidRPr="00E46004">
        <w:rPr>
          <w:rFonts w:eastAsia="Times New Roman" w:cs="Times New Roman"/>
          <w:szCs w:val="24"/>
          <w:lang w:eastAsia="en-GB"/>
        </w:rPr>
        <w:t>as a single simple target</w:t>
      </w:r>
      <w:r w:rsidRPr="00E46004">
        <w:rPr>
          <w:rFonts w:eastAsia="Times New Roman" w:cs="Times New Roman"/>
          <w:szCs w:val="24"/>
          <w:lang w:eastAsia="en-GB"/>
        </w:rPr>
        <w:t>. Other ways of measuring child poverty are available and all indicate similar levels and distributions.</w:t>
      </w:r>
    </w:p>
    <w:p w:rsidR="004039B1" w:rsidRPr="00E46004" w:rsidRDefault="004039B1" w:rsidP="004039B1">
      <w:pPr>
        <w:spacing w:after="0" w:line="240" w:lineRule="auto"/>
        <w:ind w:left="390"/>
        <w:rPr>
          <w:rFonts w:eastAsia="Times New Roman" w:cs="Times New Roman"/>
          <w:szCs w:val="24"/>
          <w:lang w:eastAsia="en-GB"/>
        </w:rPr>
      </w:pPr>
    </w:p>
    <w:p w:rsidR="004039B1" w:rsidRPr="00E46004" w:rsidRDefault="004039B1" w:rsidP="004039B1">
      <w:pPr>
        <w:spacing w:after="0" w:line="240" w:lineRule="auto"/>
        <w:ind w:left="360"/>
        <w:rPr>
          <w:rFonts w:eastAsia="Times New Roman" w:cs="Times New Roman"/>
          <w:szCs w:val="24"/>
          <w:lang w:eastAsia="en-GB"/>
        </w:rPr>
      </w:pPr>
      <w:r w:rsidRPr="00E46004">
        <w:rPr>
          <w:rFonts w:eastAsia="Times New Roman" w:cs="Times New Roman"/>
          <w:szCs w:val="24"/>
          <w:lang w:eastAsia="en-GB"/>
        </w:rPr>
        <w:t xml:space="preserve">In 2011, of </w:t>
      </w:r>
      <w:r w:rsidR="00A6312C" w:rsidRPr="00E46004">
        <w:rPr>
          <w:rFonts w:eastAsia="Times New Roman" w:cs="Times New Roman"/>
          <w:szCs w:val="24"/>
          <w:lang w:eastAsia="en-GB"/>
        </w:rPr>
        <w:t>the major cities, Birmingham had</w:t>
      </w:r>
      <w:r w:rsidRPr="00E46004">
        <w:rPr>
          <w:rFonts w:eastAsia="Times New Roman" w:cs="Times New Roman"/>
          <w:szCs w:val="24"/>
          <w:lang w:eastAsia="en-GB"/>
        </w:rPr>
        <w:t xml:space="preserve"> the fifth largest proportion of children living in poverty (below Manchester’s 36.6%, Nottingham’s 34.4%, </w:t>
      </w:r>
      <w:proofErr w:type="spellStart"/>
      <w:r w:rsidRPr="00E46004">
        <w:rPr>
          <w:rFonts w:eastAsia="Times New Roman" w:cs="Times New Roman"/>
          <w:szCs w:val="24"/>
          <w:lang w:eastAsia="en-GB"/>
        </w:rPr>
        <w:t>Middlesborough’s</w:t>
      </w:r>
      <w:proofErr w:type="spellEnd"/>
      <w:r w:rsidRPr="00E46004">
        <w:rPr>
          <w:rFonts w:eastAsia="Times New Roman" w:cs="Times New Roman"/>
          <w:szCs w:val="24"/>
          <w:lang w:eastAsia="en-GB"/>
        </w:rPr>
        <w:t xml:space="preserve"> 33.2% and Liverpool’s 32.5</w:t>
      </w:r>
      <w:proofErr w:type="gramStart"/>
      <w:r w:rsidRPr="00E46004">
        <w:rPr>
          <w:rFonts w:eastAsia="Times New Roman" w:cs="Times New Roman"/>
          <w:szCs w:val="24"/>
          <w:lang w:eastAsia="en-GB"/>
        </w:rPr>
        <w:t>% )</w:t>
      </w:r>
      <w:proofErr w:type="gramEnd"/>
      <w:r w:rsidRPr="00E46004">
        <w:rPr>
          <w:rFonts w:eastAsia="Times New Roman" w:cs="Times New Roman"/>
          <w:szCs w:val="24"/>
          <w:lang w:eastAsia="en-GB"/>
        </w:rPr>
        <w:t xml:space="preserve">. With 90,060 children in poverty (in 2011 – a reduction of 2575 </w:t>
      </w:r>
      <w:r w:rsidRPr="00E46004">
        <w:rPr>
          <w:rFonts w:eastAsia="Times New Roman" w:cs="Times New Roman"/>
          <w:szCs w:val="24"/>
          <w:lang w:eastAsia="en-GB"/>
        </w:rPr>
        <w:lastRenderedPageBreak/>
        <w:t>fro</w:t>
      </w:r>
      <w:r w:rsidR="00A6312C" w:rsidRPr="00E46004">
        <w:rPr>
          <w:rFonts w:eastAsia="Times New Roman" w:cs="Times New Roman"/>
          <w:szCs w:val="24"/>
          <w:lang w:eastAsia="en-GB"/>
        </w:rPr>
        <w:t>m the 2010 total) Birmingham continued to have</w:t>
      </w:r>
      <w:r w:rsidRPr="00E46004">
        <w:rPr>
          <w:rFonts w:eastAsia="Times New Roman" w:cs="Times New Roman"/>
          <w:szCs w:val="24"/>
          <w:lang w:eastAsia="en-GB"/>
        </w:rPr>
        <w:t xml:space="preserve"> by far the largest volume of child poverty to deal with of any local authority in England.  </w:t>
      </w:r>
    </w:p>
    <w:p w:rsidR="004039B1" w:rsidRPr="00E46004" w:rsidRDefault="004039B1" w:rsidP="004039B1">
      <w:pPr>
        <w:spacing w:after="0" w:line="240" w:lineRule="auto"/>
        <w:rPr>
          <w:rFonts w:eastAsia="Times New Roman" w:cs="Times New Roman"/>
          <w:szCs w:val="24"/>
          <w:lang w:eastAsia="en-GB"/>
        </w:rPr>
      </w:pPr>
    </w:p>
    <w:p w:rsidR="004039B1" w:rsidRPr="00E46004" w:rsidRDefault="004039B1" w:rsidP="004039B1">
      <w:pPr>
        <w:spacing w:after="0" w:line="240" w:lineRule="auto"/>
        <w:ind w:left="360"/>
        <w:rPr>
          <w:rFonts w:eastAsia="Times New Roman" w:cs="Times New Roman"/>
          <w:b/>
          <w:szCs w:val="24"/>
          <w:u w:val="single"/>
          <w:lang w:eastAsia="en-GB"/>
        </w:rPr>
      </w:pPr>
      <w:r w:rsidRPr="00E46004">
        <w:rPr>
          <w:rFonts w:eastAsia="Times New Roman" w:cs="Times New Roman"/>
          <w:b/>
          <w:szCs w:val="24"/>
          <w:u w:val="single"/>
          <w:lang w:eastAsia="en-GB"/>
        </w:rPr>
        <w:t xml:space="preserve">Child poverty levels within different areas of Birmingham </w:t>
      </w:r>
    </w:p>
    <w:p w:rsidR="004039B1" w:rsidRPr="00E46004" w:rsidRDefault="004039B1" w:rsidP="004039B1">
      <w:pPr>
        <w:spacing w:after="0" w:line="240" w:lineRule="auto"/>
        <w:ind w:left="390"/>
        <w:rPr>
          <w:rFonts w:eastAsia="Times New Roman" w:cs="Times New Roman"/>
          <w:szCs w:val="24"/>
          <w:lang w:eastAsia="en-GB"/>
        </w:rPr>
      </w:pPr>
      <w:r w:rsidRPr="00E46004">
        <w:rPr>
          <w:rFonts w:eastAsia="Times New Roman" w:cs="Times New Roman"/>
          <w:szCs w:val="24"/>
          <w:lang w:eastAsia="en-GB"/>
        </w:rPr>
        <w:t>For Birmingham as a whole the 2011 total perce</w:t>
      </w:r>
      <w:r w:rsidR="00A6312C" w:rsidRPr="00E46004">
        <w:rPr>
          <w:rFonts w:eastAsia="Times New Roman" w:cs="Times New Roman"/>
          <w:szCs w:val="24"/>
          <w:lang w:eastAsia="en-GB"/>
        </w:rPr>
        <w:t xml:space="preserve">ntage of children in poverty was </w:t>
      </w:r>
      <w:r w:rsidRPr="00E46004">
        <w:rPr>
          <w:rFonts w:eastAsia="Times New Roman" w:cs="Times New Roman"/>
          <w:szCs w:val="24"/>
          <w:lang w:eastAsia="en-GB"/>
        </w:rPr>
        <w:t>32.4% with a 5.5 percentage point reduction from 2007. Both of these figures hide a very wide variation across the various wards in Birmingham.</w:t>
      </w:r>
    </w:p>
    <w:p w:rsidR="004039B1" w:rsidRPr="00E46004" w:rsidRDefault="004039B1" w:rsidP="004039B1">
      <w:pPr>
        <w:spacing w:after="0" w:line="240" w:lineRule="auto"/>
        <w:ind w:left="390"/>
        <w:rPr>
          <w:rFonts w:eastAsia="Times New Roman" w:cs="Times New Roman"/>
          <w:szCs w:val="24"/>
          <w:lang w:eastAsia="en-GB"/>
        </w:rPr>
      </w:pPr>
    </w:p>
    <w:p w:rsidR="004039B1" w:rsidRPr="00E46004" w:rsidRDefault="004039B1" w:rsidP="004039B1">
      <w:pPr>
        <w:spacing w:after="0" w:line="240" w:lineRule="auto"/>
        <w:ind w:left="390"/>
        <w:rPr>
          <w:rFonts w:eastAsia="Times New Roman" w:cs="Times New Roman"/>
          <w:szCs w:val="24"/>
          <w:lang w:eastAsia="en-GB"/>
        </w:rPr>
      </w:pPr>
      <w:r w:rsidRPr="00E46004">
        <w:rPr>
          <w:rFonts w:eastAsia="Times New Roman" w:cs="Times New Roman"/>
          <w:szCs w:val="24"/>
          <w:lang w:eastAsia="en-GB"/>
        </w:rPr>
        <w:t>Six wards h</w:t>
      </w:r>
      <w:r w:rsidR="00A6312C" w:rsidRPr="00E46004">
        <w:rPr>
          <w:rFonts w:eastAsia="Times New Roman" w:cs="Times New Roman"/>
          <w:szCs w:val="24"/>
          <w:lang w:eastAsia="en-GB"/>
        </w:rPr>
        <w:t>ad levels of child poverty that we</w:t>
      </w:r>
      <w:r w:rsidRPr="00E46004">
        <w:rPr>
          <w:rFonts w:eastAsia="Times New Roman" w:cs="Times New Roman"/>
          <w:szCs w:val="24"/>
          <w:lang w:eastAsia="en-GB"/>
        </w:rPr>
        <w:t>re better than (</w:t>
      </w:r>
      <w:proofErr w:type="spellStart"/>
      <w:r w:rsidRPr="00E46004">
        <w:rPr>
          <w:rFonts w:eastAsia="Times New Roman" w:cs="Times New Roman"/>
          <w:szCs w:val="24"/>
          <w:lang w:eastAsia="en-GB"/>
        </w:rPr>
        <w:t>ie</w:t>
      </w:r>
      <w:proofErr w:type="spellEnd"/>
      <w:r w:rsidRPr="00E46004">
        <w:rPr>
          <w:rFonts w:eastAsia="Times New Roman" w:cs="Times New Roman"/>
          <w:szCs w:val="24"/>
          <w:lang w:eastAsia="en-GB"/>
        </w:rPr>
        <w:t xml:space="preserve"> lower tha</w:t>
      </w:r>
      <w:r w:rsidR="00A6312C" w:rsidRPr="00E46004">
        <w:rPr>
          <w:rFonts w:eastAsia="Times New Roman" w:cs="Times New Roman"/>
          <w:szCs w:val="24"/>
          <w:lang w:eastAsia="en-GB"/>
        </w:rPr>
        <w:t>n) the national average. These we</w:t>
      </w:r>
      <w:r w:rsidRPr="00E46004">
        <w:rPr>
          <w:rFonts w:eastAsia="Times New Roman" w:cs="Times New Roman"/>
          <w:szCs w:val="24"/>
          <w:lang w:eastAsia="en-GB"/>
        </w:rPr>
        <w:t xml:space="preserve">re the four Sutton Coldfield wards, </w:t>
      </w:r>
      <w:proofErr w:type="spellStart"/>
      <w:r w:rsidRPr="00E46004">
        <w:rPr>
          <w:rFonts w:eastAsia="Times New Roman" w:cs="Times New Roman"/>
          <w:szCs w:val="24"/>
          <w:lang w:eastAsia="en-GB"/>
        </w:rPr>
        <w:t>Harborne</w:t>
      </w:r>
      <w:proofErr w:type="spellEnd"/>
      <w:r w:rsidRPr="00E46004">
        <w:rPr>
          <w:rFonts w:eastAsia="Times New Roman" w:cs="Times New Roman"/>
          <w:szCs w:val="24"/>
          <w:lang w:eastAsia="en-GB"/>
        </w:rPr>
        <w:t xml:space="preserve"> and (new to this group in 2011) Hall Green. Fourteen</w:t>
      </w:r>
      <w:r w:rsidRPr="00E46004">
        <w:rPr>
          <w:rFonts w:eastAsia="Times New Roman" w:cs="Times New Roman"/>
          <w:color w:val="FF0000"/>
          <w:szCs w:val="24"/>
          <w:lang w:eastAsia="en-GB"/>
        </w:rPr>
        <w:t xml:space="preserve"> </w:t>
      </w:r>
      <w:r w:rsidR="00A6312C" w:rsidRPr="00E46004">
        <w:rPr>
          <w:rFonts w:eastAsia="Times New Roman" w:cs="Times New Roman"/>
          <w:szCs w:val="24"/>
          <w:lang w:eastAsia="en-GB"/>
        </w:rPr>
        <w:t>wards had</w:t>
      </w:r>
      <w:r w:rsidRPr="00E46004">
        <w:rPr>
          <w:rFonts w:eastAsia="Times New Roman" w:cs="Times New Roman"/>
          <w:szCs w:val="24"/>
          <w:lang w:eastAsia="en-GB"/>
        </w:rPr>
        <w:t xml:space="preserve"> child poverty levels worse than the national level but better than the average for </w:t>
      </w:r>
      <w:r w:rsidR="00A6312C" w:rsidRPr="00E46004">
        <w:rPr>
          <w:rFonts w:eastAsia="Times New Roman" w:cs="Times New Roman"/>
          <w:szCs w:val="24"/>
          <w:lang w:eastAsia="en-GB"/>
        </w:rPr>
        <w:t>Birmingham. The other wards had levels worse than</w:t>
      </w:r>
      <w:r w:rsidRPr="00E46004">
        <w:rPr>
          <w:rFonts w:eastAsia="Times New Roman" w:cs="Times New Roman"/>
          <w:szCs w:val="24"/>
          <w:lang w:eastAsia="en-GB"/>
        </w:rPr>
        <w:t xml:space="preserve"> the Birmingham average (32.4%). In the worst of these th</w:t>
      </w:r>
      <w:r w:rsidR="00A6312C" w:rsidRPr="00E46004">
        <w:rPr>
          <w:rFonts w:eastAsia="Times New Roman" w:cs="Times New Roman"/>
          <w:szCs w:val="24"/>
          <w:lang w:eastAsia="en-GB"/>
        </w:rPr>
        <w:t>e level of child poverty reached</w:t>
      </w:r>
      <w:r w:rsidRPr="00E46004">
        <w:rPr>
          <w:rFonts w:eastAsia="Times New Roman" w:cs="Times New Roman"/>
          <w:szCs w:val="24"/>
          <w:lang w:eastAsia="en-GB"/>
        </w:rPr>
        <w:t xml:space="preserve"> 46.5% (down from 49.9%.in 2010). </w:t>
      </w:r>
    </w:p>
    <w:p w:rsidR="004039B1" w:rsidRPr="00E46004" w:rsidRDefault="004039B1" w:rsidP="004039B1">
      <w:pPr>
        <w:spacing w:after="0" w:line="240" w:lineRule="auto"/>
        <w:ind w:left="390"/>
        <w:rPr>
          <w:rFonts w:eastAsia="Times New Roman" w:cs="Times New Roman"/>
          <w:szCs w:val="24"/>
          <w:lang w:eastAsia="en-GB"/>
        </w:rPr>
      </w:pPr>
    </w:p>
    <w:p w:rsidR="004039B1" w:rsidRPr="00E46004" w:rsidRDefault="004039B1" w:rsidP="004039B1">
      <w:pPr>
        <w:spacing w:after="0" w:line="240" w:lineRule="auto"/>
        <w:ind w:left="390"/>
        <w:rPr>
          <w:rFonts w:eastAsia="Times New Roman" w:cs="Times New Roman"/>
          <w:szCs w:val="24"/>
          <w:lang w:eastAsia="en-GB"/>
        </w:rPr>
      </w:pPr>
    </w:p>
    <w:tbl>
      <w:tblPr>
        <w:tblW w:w="8790"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3411"/>
        <w:gridCol w:w="2693"/>
      </w:tblGrid>
      <w:tr w:rsidR="004039B1" w:rsidRPr="00E46004" w:rsidTr="00E12098">
        <w:tc>
          <w:tcPr>
            <w:tcW w:w="268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color w:val="0070C0"/>
                <w:szCs w:val="24"/>
                <w:lang w:eastAsia="en-GB"/>
              </w:rPr>
            </w:pPr>
            <w:r w:rsidRPr="00E46004">
              <w:rPr>
                <w:rFonts w:eastAsia="Times New Roman" w:cs="Times New Roman"/>
                <w:color w:val="0070C0"/>
                <w:szCs w:val="24"/>
                <w:lang w:eastAsia="en-GB"/>
              </w:rPr>
              <w:t>Better than national average (20.1%)</w:t>
            </w:r>
          </w:p>
        </w:tc>
        <w:tc>
          <w:tcPr>
            <w:tcW w:w="3411"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color w:val="0070C0"/>
                <w:szCs w:val="24"/>
                <w:lang w:eastAsia="en-GB"/>
              </w:rPr>
            </w:pPr>
            <w:r w:rsidRPr="00E46004">
              <w:rPr>
                <w:rFonts w:eastAsia="Times New Roman" w:cs="Times New Roman"/>
                <w:color w:val="0070C0"/>
                <w:szCs w:val="24"/>
                <w:lang w:eastAsia="en-GB"/>
              </w:rPr>
              <w:t>Worse than national average; better than Birmingham average</w:t>
            </w:r>
          </w:p>
        </w:tc>
        <w:tc>
          <w:tcPr>
            <w:tcW w:w="26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color w:val="0070C0"/>
                <w:szCs w:val="24"/>
                <w:lang w:eastAsia="en-GB"/>
              </w:rPr>
            </w:pPr>
            <w:r w:rsidRPr="00E46004">
              <w:rPr>
                <w:rFonts w:eastAsia="Times New Roman" w:cs="Times New Roman"/>
                <w:color w:val="0070C0"/>
                <w:szCs w:val="24"/>
                <w:lang w:eastAsia="en-GB"/>
              </w:rPr>
              <w:t>Worse than, or equal to, Birmingham average (32.4%)</w:t>
            </w:r>
          </w:p>
        </w:tc>
      </w:tr>
      <w:tr w:rsidR="004039B1" w:rsidRPr="00E46004" w:rsidTr="00E12098">
        <w:tc>
          <w:tcPr>
            <w:tcW w:w="268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Sutton Vesey (6.7%)</w:t>
            </w:r>
          </w:p>
        </w:tc>
        <w:tc>
          <w:tcPr>
            <w:tcW w:w="3411"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proofErr w:type="spellStart"/>
            <w:r w:rsidRPr="00E46004">
              <w:rPr>
                <w:rFonts w:eastAsia="Times New Roman" w:cs="Times New Roman"/>
                <w:szCs w:val="24"/>
                <w:lang w:eastAsia="en-GB"/>
              </w:rPr>
              <w:t>Oscott</w:t>
            </w:r>
            <w:proofErr w:type="spellEnd"/>
            <w:r w:rsidRPr="00E46004">
              <w:rPr>
                <w:rFonts w:eastAsia="Times New Roman" w:cs="Times New Roman"/>
                <w:szCs w:val="24"/>
                <w:lang w:eastAsia="en-GB"/>
              </w:rPr>
              <w:t xml:space="preserve"> (20.6%)</w:t>
            </w:r>
          </w:p>
        </w:tc>
        <w:tc>
          <w:tcPr>
            <w:tcW w:w="26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proofErr w:type="spellStart"/>
            <w:r w:rsidRPr="00E46004">
              <w:rPr>
                <w:rFonts w:eastAsia="Times New Roman" w:cs="Times New Roman"/>
                <w:szCs w:val="24"/>
                <w:lang w:eastAsia="en-GB"/>
              </w:rPr>
              <w:t>Billesley</w:t>
            </w:r>
            <w:proofErr w:type="spellEnd"/>
            <w:r w:rsidRPr="00E46004">
              <w:rPr>
                <w:rFonts w:eastAsia="Times New Roman" w:cs="Times New Roman"/>
                <w:szCs w:val="24"/>
                <w:lang w:eastAsia="en-GB"/>
              </w:rPr>
              <w:t xml:space="preserve"> (32.4%)</w:t>
            </w:r>
          </w:p>
        </w:tc>
      </w:tr>
      <w:tr w:rsidR="004039B1" w:rsidRPr="00E46004" w:rsidTr="00E12098">
        <w:tc>
          <w:tcPr>
            <w:tcW w:w="268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Sutton New Hall (6.3%)</w:t>
            </w:r>
          </w:p>
        </w:tc>
        <w:tc>
          <w:tcPr>
            <w:tcW w:w="3411"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Edgbaston (21.4%)</w:t>
            </w:r>
          </w:p>
        </w:tc>
        <w:tc>
          <w:tcPr>
            <w:tcW w:w="26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proofErr w:type="spellStart"/>
            <w:r w:rsidRPr="00E46004">
              <w:rPr>
                <w:rFonts w:eastAsia="Times New Roman" w:cs="Times New Roman"/>
                <w:szCs w:val="24"/>
                <w:lang w:eastAsia="en-GB"/>
              </w:rPr>
              <w:t>Acocks</w:t>
            </w:r>
            <w:proofErr w:type="spellEnd"/>
            <w:r w:rsidRPr="00E46004">
              <w:rPr>
                <w:rFonts w:eastAsia="Times New Roman" w:cs="Times New Roman"/>
                <w:szCs w:val="24"/>
                <w:lang w:eastAsia="en-GB"/>
              </w:rPr>
              <w:t xml:space="preserve"> Green (32.6%)</w:t>
            </w:r>
          </w:p>
        </w:tc>
      </w:tr>
      <w:tr w:rsidR="004039B1" w:rsidRPr="00E46004" w:rsidTr="00E12098">
        <w:tc>
          <w:tcPr>
            <w:tcW w:w="268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Sutton Four Oaks (7.7%)</w:t>
            </w:r>
          </w:p>
        </w:tc>
        <w:tc>
          <w:tcPr>
            <w:tcW w:w="3411"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Moseley &amp; Kings Heath (21.5%)</w:t>
            </w:r>
          </w:p>
        </w:tc>
        <w:tc>
          <w:tcPr>
            <w:tcW w:w="26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Quinton (33.2%)</w:t>
            </w:r>
          </w:p>
        </w:tc>
      </w:tr>
      <w:tr w:rsidR="004039B1" w:rsidRPr="00E46004" w:rsidTr="00E12098">
        <w:tc>
          <w:tcPr>
            <w:tcW w:w="2686"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Sutton Trinity (13.7%)</w:t>
            </w:r>
          </w:p>
        </w:tc>
        <w:tc>
          <w:tcPr>
            <w:tcW w:w="3411"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rPr>
                <w:rFonts w:eastAsia="Times New Roman" w:cs="Times New Roman"/>
                <w:szCs w:val="24"/>
                <w:lang w:eastAsia="en-GB"/>
              </w:rPr>
            </w:pPr>
            <w:proofErr w:type="spellStart"/>
            <w:r w:rsidRPr="00E46004">
              <w:rPr>
                <w:rFonts w:eastAsia="Times New Roman" w:cs="Times New Roman"/>
                <w:szCs w:val="24"/>
                <w:lang w:eastAsia="en-GB"/>
              </w:rPr>
              <w:t>Bournville</w:t>
            </w:r>
            <w:proofErr w:type="spellEnd"/>
            <w:r w:rsidRPr="00E46004">
              <w:rPr>
                <w:rFonts w:eastAsia="Times New Roman" w:cs="Times New Roman"/>
                <w:szCs w:val="24"/>
                <w:lang w:eastAsia="en-GB"/>
              </w:rPr>
              <w:t xml:space="preserve"> (21.9%)</w:t>
            </w:r>
          </w:p>
        </w:tc>
        <w:tc>
          <w:tcPr>
            <w:tcW w:w="2693"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Hodge Hill (33.7%)</w:t>
            </w:r>
          </w:p>
        </w:tc>
      </w:tr>
      <w:tr w:rsidR="004039B1" w:rsidRPr="00E46004" w:rsidTr="00E12098">
        <w:tc>
          <w:tcPr>
            <w:tcW w:w="268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proofErr w:type="spellStart"/>
            <w:r w:rsidRPr="00E46004">
              <w:rPr>
                <w:rFonts w:eastAsia="Times New Roman" w:cs="Times New Roman"/>
                <w:szCs w:val="24"/>
                <w:lang w:eastAsia="en-GB"/>
              </w:rPr>
              <w:t>Harborne</w:t>
            </w:r>
            <w:proofErr w:type="spellEnd"/>
            <w:r w:rsidRPr="00E46004">
              <w:rPr>
                <w:rFonts w:eastAsia="Times New Roman" w:cs="Times New Roman"/>
                <w:szCs w:val="24"/>
                <w:lang w:eastAsia="en-GB"/>
              </w:rPr>
              <w:t xml:space="preserve"> (17.3%)</w:t>
            </w:r>
          </w:p>
        </w:tc>
        <w:tc>
          <w:tcPr>
            <w:tcW w:w="3411"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Perry Barr (23.7%)</w:t>
            </w:r>
          </w:p>
        </w:tc>
        <w:tc>
          <w:tcPr>
            <w:tcW w:w="26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Springfield (34.3%)</w:t>
            </w:r>
          </w:p>
        </w:tc>
      </w:tr>
      <w:tr w:rsidR="004039B1" w:rsidRPr="00E46004" w:rsidTr="00E12098">
        <w:tc>
          <w:tcPr>
            <w:tcW w:w="268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Hall Green (19.4%)</w:t>
            </w:r>
          </w:p>
        </w:tc>
        <w:tc>
          <w:tcPr>
            <w:tcW w:w="3411"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Selly Oak (24.1%)</w:t>
            </w:r>
          </w:p>
        </w:tc>
        <w:tc>
          <w:tcPr>
            <w:tcW w:w="26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proofErr w:type="spellStart"/>
            <w:r w:rsidRPr="00E46004">
              <w:rPr>
                <w:rFonts w:eastAsia="Times New Roman" w:cs="Times New Roman"/>
                <w:szCs w:val="24"/>
                <w:lang w:eastAsia="en-GB"/>
              </w:rPr>
              <w:t>Stechford</w:t>
            </w:r>
            <w:proofErr w:type="spellEnd"/>
            <w:r w:rsidRPr="00E46004">
              <w:rPr>
                <w:rFonts w:eastAsia="Times New Roman" w:cs="Times New Roman"/>
                <w:szCs w:val="24"/>
                <w:lang w:eastAsia="en-GB"/>
              </w:rPr>
              <w:t xml:space="preserve"> &amp; Yardley North (34.3%)</w:t>
            </w:r>
          </w:p>
        </w:tc>
      </w:tr>
      <w:tr w:rsidR="004039B1" w:rsidRPr="00E46004" w:rsidTr="00E12098">
        <w:tc>
          <w:tcPr>
            <w:tcW w:w="2686"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rPr>
                <w:rFonts w:eastAsia="Times New Roman" w:cs="Times New Roman"/>
                <w:szCs w:val="24"/>
                <w:lang w:eastAsia="en-GB"/>
              </w:rPr>
            </w:pPr>
          </w:p>
        </w:tc>
        <w:tc>
          <w:tcPr>
            <w:tcW w:w="3411"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proofErr w:type="spellStart"/>
            <w:r w:rsidRPr="00E46004">
              <w:rPr>
                <w:rFonts w:eastAsia="Times New Roman" w:cs="Times New Roman"/>
                <w:szCs w:val="24"/>
                <w:lang w:eastAsia="en-GB"/>
              </w:rPr>
              <w:t>Handsworth</w:t>
            </w:r>
            <w:proofErr w:type="spellEnd"/>
            <w:r w:rsidRPr="00E46004">
              <w:rPr>
                <w:rFonts w:eastAsia="Times New Roman" w:cs="Times New Roman"/>
                <w:szCs w:val="24"/>
                <w:lang w:eastAsia="en-GB"/>
              </w:rPr>
              <w:t xml:space="preserve"> Wood (26.2%)</w:t>
            </w:r>
          </w:p>
        </w:tc>
        <w:tc>
          <w:tcPr>
            <w:tcW w:w="26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proofErr w:type="spellStart"/>
            <w:r w:rsidRPr="00E46004">
              <w:rPr>
                <w:rFonts w:eastAsia="Times New Roman" w:cs="Times New Roman"/>
                <w:szCs w:val="24"/>
                <w:lang w:eastAsia="en-GB"/>
              </w:rPr>
              <w:t>Tyburn</w:t>
            </w:r>
            <w:proofErr w:type="spellEnd"/>
            <w:r w:rsidRPr="00E46004">
              <w:rPr>
                <w:rFonts w:eastAsia="Times New Roman" w:cs="Times New Roman"/>
                <w:szCs w:val="24"/>
                <w:lang w:eastAsia="en-GB"/>
              </w:rPr>
              <w:t xml:space="preserve"> (35.8%)</w:t>
            </w:r>
          </w:p>
        </w:tc>
      </w:tr>
      <w:tr w:rsidR="004039B1" w:rsidRPr="00E46004" w:rsidTr="00E12098">
        <w:tc>
          <w:tcPr>
            <w:tcW w:w="2686"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rPr>
                <w:rFonts w:eastAsia="Times New Roman" w:cs="Times New Roman"/>
                <w:szCs w:val="24"/>
                <w:lang w:eastAsia="en-GB"/>
              </w:rPr>
            </w:pPr>
          </w:p>
        </w:tc>
        <w:tc>
          <w:tcPr>
            <w:tcW w:w="3411"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Northfield (27.2%)</w:t>
            </w:r>
          </w:p>
        </w:tc>
        <w:tc>
          <w:tcPr>
            <w:tcW w:w="26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proofErr w:type="spellStart"/>
            <w:r w:rsidRPr="00E46004">
              <w:rPr>
                <w:rFonts w:eastAsia="Times New Roman" w:cs="Times New Roman"/>
                <w:szCs w:val="24"/>
                <w:lang w:eastAsia="en-GB"/>
              </w:rPr>
              <w:t>BordesleyGreen</w:t>
            </w:r>
            <w:proofErr w:type="spellEnd"/>
            <w:r w:rsidRPr="00E46004">
              <w:rPr>
                <w:rFonts w:eastAsia="Times New Roman" w:cs="Times New Roman"/>
                <w:szCs w:val="24"/>
                <w:lang w:eastAsia="en-GB"/>
              </w:rPr>
              <w:t xml:space="preserve"> (36.6%)</w:t>
            </w:r>
          </w:p>
        </w:tc>
      </w:tr>
      <w:tr w:rsidR="004039B1" w:rsidRPr="00E46004" w:rsidTr="00E12098">
        <w:tc>
          <w:tcPr>
            <w:tcW w:w="2686"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rPr>
                <w:rFonts w:eastAsia="Times New Roman" w:cs="Times New Roman"/>
                <w:szCs w:val="24"/>
                <w:lang w:eastAsia="en-GB"/>
              </w:rPr>
            </w:pPr>
          </w:p>
        </w:tc>
        <w:tc>
          <w:tcPr>
            <w:tcW w:w="3411"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Sheldon (27.8%)</w:t>
            </w:r>
          </w:p>
        </w:tc>
        <w:tc>
          <w:tcPr>
            <w:tcW w:w="26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proofErr w:type="spellStart"/>
            <w:r w:rsidRPr="00E46004">
              <w:rPr>
                <w:rFonts w:eastAsia="Times New Roman" w:cs="Times New Roman"/>
                <w:szCs w:val="24"/>
                <w:lang w:eastAsia="en-GB"/>
              </w:rPr>
              <w:t>Weoley</w:t>
            </w:r>
            <w:proofErr w:type="spellEnd"/>
            <w:r w:rsidRPr="00E46004">
              <w:rPr>
                <w:rFonts w:eastAsia="Times New Roman" w:cs="Times New Roman"/>
                <w:szCs w:val="24"/>
                <w:lang w:eastAsia="en-GB"/>
              </w:rPr>
              <w:t xml:space="preserve"> (37.4%)</w:t>
            </w:r>
          </w:p>
        </w:tc>
      </w:tr>
      <w:tr w:rsidR="004039B1" w:rsidRPr="00E46004" w:rsidTr="00E12098">
        <w:tc>
          <w:tcPr>
            <w:tcW w:w="2686"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rPr>
                <w:rFonts w:eastAsia="Times New Roman" w:cs="Times New Roman"/>
                <w:szCs w:val="24"/>
                <w:lang w:eastAsia="en-GB"/>
              </w:rPr>
            </w:pPr>
          </w:p>
        </w:tc>
        <w:tc>
          <w:tcPr>
            <w:tcW w:w="3411"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proofErr w:type="spellStart"/>
            <w:r w:rsidRPr="00E46004">
              <w:rPr>
                <w:rFonts w:eastAsia="Times New Roman" w:cs="Times New Roman"/>
                <w:szCs w:val="24"/>
                <w:lang w:eastAsia="en-GB"/>
              </w:rPr>
              <w:t>Brandwood</w:t>
            </w:r>
            <w:proofErr w:type="spellEnd"/>
            <w:r w:rsidRPr="00E46004">
              <w:rPr>
                <w:rFonts w:eastAsia="Times New Roman" w:cs="Times New Roman"/>
                <w:szCs w:val="24"/>
                <w:lang w:eastAsia="en-GB"/>
              </w:rPr>
              <w:t xml:space="preserve"> (29.1%)</w:t>
            </w:r>
          </w:p>
        </w:tc>
        <w:tc>
          <w:tcPr>
            <w:tcW w:w="26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Bartley Green (37.8%)</w:t>
            </w:r>
          </w:p>
        </w:tc>
      </w:tr>
      <w:tr w:rsidR="004039B1" w:rsidRPr="00E46004" w:rsidTr="00E12098">
        <w:tc>
          <w:tcPr>
            <w:tcW w:w="2686"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rPr>
                <w:rFonts w:eastAsia="Times New Roman" w:cs="Times New Roman"/>
                <w:szCs w:val="24"/>
                <w:lang w:eastAsia="en-GB"/>
              </w:rPr>
            </w:pPr>
          </w:p>
        </w:tc>
        <w:tc>
          <w:tcPr>
            <w:tcW w:w="3411"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proofErr w:type="spellStart"/>
            <w:r w:rsidRPr="00E46004">
              <w:rPr>
                <w:rFonts w:eastAsia="Times New Roman" w:cs="Times New Roman"/>
                <w:szCs w:val="24"/>
                <w:lang w:eastAsia="en-GB"/>
              </w:rPr>
              <w:t>Stockland</w:t>
            </w:r>
            <w:proofErr w:type="spellEnd"/>
            <w:r w:rsidRPr="00E46004">
              <w:rPr>
                <w:rFonts w:eastAsia="Times New Roman" w:cs="Times New Roman"/>
                <w:szCs w:val="24"/>
                <w:lang w:eastAsia="en-GB"/>
              </w:rPr>
              <w:t xml:space="preserve"> Green (29.3%)</w:t>
            </w:r>
          </w:p>
        </w:tc>
        <w:tc>
          <w:tcPr>
            <w:tcW w:w="2693"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Kings Norton (39.0%)</w:t>
            </w:r>
          </w:p>
        </w:tc>
      </w:tr>
      <w:tr w:rsidR="004039B1" w:rsidRPr="00E46004" w:rsidTr="00E12098">
        <w:tc>
          <w:tcPr>
            <w:tcW w:w="2686"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rPr>
                <w:rFonts w:eastAsia="Times New Roman" w:cs="Times New Roman"/>
                <w:szCs w:val="24"/>
                <w:lang w:eastAsia="en-GB"/>
              </w:rPr>
            </w:pPr>
          </w:p>
        </w:tc>
        <w:tc>
          <w:tcPr>
            <w:tcW w:w="3411"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Erdington (30.0%)</w:t>
            </w:r>
          </w:p>
        </w:tc>
        <w:tc>
          <w:tcPr>
            <w:tcW w:w="26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proofErr w:type="spellStart"/>
            <w:r w:rsidRPr="00E46004">
              <w:rPr>
                <w:rFonts w:eastAsia="Times New Roman" w:cs="Times New Roman"/>
                <w:szCs w:val="24"/>
                <w:lang w:eastAsia="en-GB"/>
              </w:rPr>
              <w:t>Lozells</w:t>
            </w:r>
            <w:proofErr w:type="spellEnd"/>
            <w:r w:rsidRPr="00E46004">
              <w:rPr>
                <w:rFonts w:eastAsia="Times New Roman" w:cs="Times New Roman"/>
                <w:szCs w:val="24"/>
                <w:lang w:eastAsia="en-GB"/>
              </w:rPr>
              <w:t xml:space="preserve"> &amp; East </w:t>
            </w:r>
            <w:proofErr w:type="spellStart"/>
            <w:r w:rsidRPr="00E46004">
              <w:rPr>
                <w:rFonts w:eastAsia="Times New Roman" w:cs="Times New Roman"/>
                <w:szCs w:val="24"/>
                <w:lang w:eastAsia="en-GB"/>
              </w:rPr>
              <w:t>Handsworth</w:t>
            </w:r>
            <w:proofErr w:type="spellEnd"/>
            <w:r w:rsidRPr="00E46004">
              <w:rPr>
                <w:rFonts w:eastAsia="Times New Roman" w:cs="Times New Roman"/>
                <w:szCs w:val="24"/>
                <w:lang w:eastAsia="en-GB"/>
              </w:rPr>
              <w:t xml:space="preserve"> (39.1%)</w:t>
            </w:r>
          </w:p>
        </w:tc>
      </w:tr>
      <w:tr w:rsidR="004039B1" w:rsidRPr="00E46004" w:rsidTr="00E12098">
        <w:tc>
          <w:tcPr>
            <w:tcW w:w="2686"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rPr>
                <w:rFonts w:eastAsia="Times New Roman" w:cs="Times New Roman"/>
                <w:szCs w:val="24"/>
                <w:lang w:eastAsia="en-GB"/>
              </w:rPr>
            </w:pPr>
          </w:p>
        </w:tc>
        <w:tc>
          <w:tcPr>
            <w:tcW w:w="3411"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proofErr w:type="spellStart"/>
            <w:r w:rsidRPr="00E46004">
              <w:rPr>
                <w:rFonts w:eastAsia="Times New Roman" w:cs="Times New Roman"/>
                <w:szCs w:val="24"/>
                <w:lang w:eastAsia="en-GB"/>
              </w:rPr>
              <w:t>Longbridge</w:t>
            </w:r>
            <w:proofErr w:type="spellEnd"/>
            <w:r w:rsidRPr="00E46004">
              <w:rPr>
                <w:rFonts w:eastAsia="Times New Roman" w:cs="Times New Roman"/>
                <w:szCs w:val="24"/>
                <w:lang w:eastAsia="en-GB"/>
              </w:rPr>
              <w:t xml:space="preserve"> (32.1%)</w:t>
            </w:r>
          </w:p>
        </w:tc>
        <w:tc>
          <w:tcPr>
            <w:tcW w:w="26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proofErr w:type="spellStart"/>
            <w:r w:rsidRPr="00E46004">
              <w:rPr>
                <w:rFonts w:eastAsia="Times New Roman" w:cs="Times New Roman"/>
                <w:szCs w:val="24"/>
                <w:lang w:eastAsia="en-GB"/>
              </w:rPr>
              <w:t>Washwood</w:t>
            </w:r>
            <w:proofErr w:type="spellEnd"/>
            <w:r w:rsidRPr="00E46004">
              <w:rPr>
                <w:rFonts w:eastAsia="Times New Roman" w:cs="Times New Roman"/>
                <w:szCs w:val="24"/>
                <w:lang w:eastAsia="en-GB"/>
              </w:rPr>
              <w:t xml:space="preserve"> Heath (39.6%)</w:t>
            </w:r>
          </w:p>
        </w:tc>
      </w:tr>
      <w:tr w:rsidR="004039B1" w:rsidRPr="00E46004" w:rsidTr="00E12098">
        <w:tc>
          <w:tcPr>
            <w:tcW w:w="2686"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rPr>
                <w:rFonts w:eastAsia="Times New Roman" w:cs="Times New Roman"/>
                <w:szCs w:val="24"/>
                <w:lang w:eastAsia="en-GB"/>
              </w:rPr>
            </w:pPr>
          </w:p>
        </w:tc>
        <w:tc>
          <w:tcPr>
            <w:tcW w:w="3411"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South Yardley (32.2%)</w:t>
            </w:r>
          </w:p>
        </w:tc>
        <w:tc>
          <w:tcPr>
            <w:tcW w:w="2693"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rPr>
                <w:rFonts w:eastAsia="Times New Roman" w:cs="Times New Roman"/>
                <w:szCs w:val="24"/>
                <w:lang w:eastAsia="en-GB"/>
              </w:rPr>
            </w:pPr>
            <w:proofErr w:type="spellStart"/>
            <w:r w:rsidRPr="00E46004">
              <w:rPr>
                <w:rFonts w:eastAsia="Times New Roman" w:cs="Times New Roman"/>
                <w:szCs w:val="24"/>
                <w:lang w:eastAsia="en-GB"/>
              </w:rPr>
              <w:t>Kingstanding</w:t>
            </w:r>
            <w:proofErr w:type="spellEnd"/>
            <w:r w:rsidRPr="00E46004">
              <w:rPr>
                <w:rFonts w:eastAsia="Times New Roman" w:cs="Times New Roman"/>
                <w:szCs w:val="24"/>
                <w:lang w:eastAsia="en-GB"/>
              </w:rPr>
              <w:t xml:space="preserve"> (40.2%)</w:t>
            </w:r>
          </w:p>
        </w:tc>
      </w:tr>
      <w:tr w:rsidR="004039B1" w:rsidRPr="00E46004" w:rsidTr="00E12098">
        <w:tc>
          <w:tcPr>
            <w:tcW w:w="2686"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rPr>
                <w:rFonts w:eastAsia="Times New Roman" w:cs="Times New Roman"/>
                <w:szCs w:val="24"/>
                <w:lang w:eastAsia="en-GB"/>
              </w:rPr>
            </w:pPr>
          </w:p>
        </w:tc>
        <w:tc>
          <w:tcPr>
            <w:tcW w:w="3411"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p>
        </w:tc>
        <w:tc>
          <w:tcPr>
            <w:tcW w:w="26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Soho (40.3%)</w:t>
            </w:r>
          </w:p>
        </w:tc>
      </w:tr>
      <w:tr w:rsidR="004039B1" w:rsidRPr="00E46004" w:rsidTr="00E12098">
        <w:tc>
          <w:tcPr>
            <w:tcW w:w="2686"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rPr>
                <w:rFonts w:eastAsia="Times New Roman" w:cs="Times New Roman"/>
                <w:szCs w:val="24"/>
                <w:lang w:eastAsia="en-GB"/>
              </w:rPr>
            </w:pPr>
          </w:p>
        </w:tc>
        <w:tc>
          <w:tcPr>
            <w:tcW w:w="3411"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p>
        </w:tc>
        <w:tc>
          <w:tcPr>
            <w:tcW w:w="26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Shard End (41.0%)</w:t>
            </w:r>
          </w:p>
        </w:tc>
      </w:tr>
      <w:tr w:rsidR="004039B1" w:rsidRPr="00E46004" w:rsidTr="00E12098">
        <w:tc>
          <w:tcPr>
            <w:tcW w:w="2686"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rPr>
                <w:rFonts w:eastAsia="Times New Roman" w:cs="Times New Roman"/>
                <w:szCs w:val="24"/>
                <w:lang w:eastAsia="en-GB"/>
              </w:rPr>
            </w:pPr>
          </w:p>
        </w:tc>
        <w:tc>
          <w:tcPr>
            <w:tcW w:w="3411"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rPr>
                <w:rFonts w:eastAsia="Times New Roman" w:cs="Times New Roman"/>
                <w:szCs w:val="24"/>
                <w:lang w:eastAsia="en-GB"/>
              </w:rPr>
            </w:pPr>
          </w:p>
        </w:tc>
        <w:tc>
          <w:tcPr>
            <w:tcW w:w="26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Aston (42.2%)</w:t>
            </w:r>
          </w:p>
        </w:tc>
      </w:tr>
      <w:tr w:rsidR="004039B1" w:rsidRPr="00E46004" w:rsidTr="00E12098">
        <w:tc>
          <w:tcPr>
            <w:tcW w:w="2686"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rPr>
                <w:rFonts w:eastAsia="Times New Roman" w:cs="Times New Roman"/>
                <w:szCs w:val="24"/>
                <w:lang w:eastAsia="en-GB"/>
              </w:rPr>
            </w:pPr>
          </w:p>
        </w:tc>
        <w:tc>
          <w:tcPr>
            <w:tcW w:w="3411"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rPr>
                <w:rFonts w:eastAsia="Times New Roman" w:cs="Times New Roman"/>
                <w:szCs w:val="24"/>
                <w:lang w:eastAsia="en-GB"/>
              </w:rPr>
            </w:pPr>
          </w:p>
        </w:tc>
        <w:tc>
          <w:tcPr>
            <w:tcW w:w="26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Ladywood (44.6%)</w:t>
            </w:r>
          </w:p>
        </w:tc>
      </w:tr>
      <w:tr w:rsidR="004039B1" w:rsidRPr="00E46004" w:rsidTr="00E12098">
        <w:tc>
          <w:tcPr>
            <w:tcW w:w="2686"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rPr>
                <w:rFonts w:eastAsia="Times New Roman" w:cs="Times New Roman"/>
                <w:szCs w:val="24"/>
                <w:lang w:eastAsia="en-GB"/>
              </w:rPr>
            </w:pPr>
          </w:p>
        </w:tc>
        <w:tc>
          <w:tcPr>
            <w:tcW w:w="3411"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rPr>
                <w:rFonts w:eastAsia="Times New Roman" w:cs="Times New Roman"/>
                <w:szCs w:val="24"/>
                <w:lang w:eastAsia="en-GB"/>
              </w:rPr>
            </w:pPr>
          </w:p>
        </w:tc>
        <w:tc>
          <w:tcPr>
            <w:tcW w:w="26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Sparkbrook (44.8%)</w:t>
            </w:r>
          </w:p>
        </w:tc>
      </w:tr>
      <w:tr w:rsidR="004039B1" w:rsidRPr="00E46004" w:rsidTr="00E12098">
        <w:tc>
          <w:tcPr>
            <w:tcW w:w="2686"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rPr>
                <w:rFonts w:eastAsia="Times New Roman" w:cs="Times New Roman"/>
                <w:szCs w:val="24"/>
                <w:lang w:eastAsia="en-GB"/>
              </w:rPr>
            </w:pPr>
          </w:p>
        </w:tc>
        <w:tc>
          <w:tcPr>
            <w:tcW w:w="3411"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rPr>
                <w:rFonts w:eastAsia="Times New Roman" w:cs="Times New Roman"/>
                <w:szCs w:val="24"/>
                <w:lang w:eastAsia="en-GB"/>
              </w:rPr>
            </w:pPr>
          </w:p>
        </w:tc>
        <w:tc>
          <w:tcPr>
            <w:tcW w:w="26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proofErr w:type="spellStart"/>
            <w:r w:rsidRPr="00E46004">
              <w:rPr>
                <w:rFonts w:eastAsia="Times New Roman" w:cs="Times New Roman"/>
                <w:szCs w:val="24"/>
                <w:lang w:eastAsia="en-GB"/>
              </w:rPr>
              <w:t>Nechells</w:t>
            </w:r>
            <w:proofErr w:type="spellEnd"/>
            <w:r w:rsidRPr="00E46004">
              <w:rPr>
                <w:rFonts w:eastAsia="Times New Roman" w:cs="Times New Roman"/>
                <w:szCs w:val="24"/>
                <w:lang w:eastAsia="en-GB"/>
              </w:rPr>
              <w:t xml:space="preserve"> (46.5%)</w:t>
            </w:r>
          </w:p>
        </w:tc>
      </w:tr>
      <w:tr w:rsidR="004039B1" w:rsidRPr="00E46004" w:rsidTr="00E12098">
        <w:tc>
          <w:tcPr>
            <w:tcW w:w="2686"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rPr>
                <w:rFonts w:eastAsia="Times New Roman" w:cs="Times New Roman"/>
                <w:szCs w:val="24"/>
                <w:lang w:eastAsia="en-GB"/>
              </w:rPr>
            </w:pPr>
          </w:p>
        </w:tc>
        <w:tc>
          <w:tcPr>
            <w:tcW w:w="3411"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rPr>
                <w:rFonts w:eastAsia="Times New Roman" w:cs="Times New Roman"/>
                <w:szCs w:val="24"/>
                <w:lang w:eastAsia="en-GB"/>
              </w:rPr>
            </w:pPr>
          </w:p>
        </w:tc>
        <w:tc>
          <w:tcPr>
            <w:tcW w:w="26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p>
        </w:tc>
      </w:tr>
    </w:tbl>
    <w:p w:rsidR="004039B1" w:rsidRPr="00E46004" w:rsidRDefault="004039B1" w:rsidP="004039B1">
      <w:pPr>
        <w:spacing w:after="0" w:line="240" w:lineRule="auto"/>
        <w:ind w:left="390"/>
        <w:rPr>
          <w:rFonts w:eastAsia="Times New Roman" w:cs="Times New Roman"/>
          <w:szCs w:val="24"/>
          <w:lang w:eastAsia="en-GB"/>
        </w:rPr>
      </w:pPr>
    </w:p>
    <w:p w:rsidR="004039B1" w:rsidRPr="00E46004" w:rsidRDefault="004039B1" w:rsidP="004039B1">
      <w:pPr>
        <w:spacing w:after="0" w:line="240" w:lineRule="auto"/>
        <w:rPr>
          <w:rFonts w:eastAsia="Times New Roman" w:cs="Times New Roman"/>
          <w:szCs w:val="24"/>
          <w:lang w:eastAsia="en-GB"/>
        </w:rPr>
      </w:pPr>
    </w:p>
    <w:p w:rsidR="004039B1" w:rsidRPr="00E46004" w:rsidRDefault="00A6312C" w:rsidP="004039B1">
      <w:pPr>
        <w:spacing w:after="0" w:line="240" w:lineRule="auto"/>
        <w:ind w:left="390"/>
        <w:rPr>
          <w:rFonts w:eastAsia="Times New Roman" w:cs="Times New Roman"/>
          <w:szCs w:val="24"/>
          <w:lang w:eastAsia="en-GB"/>
        </w:rPr>
      </w:pPr>
      <w:r w:rsidRPr="00E46004">
        <w:rPr>
          <w:rFonts w:eastAsia="Times New Roman" w:cs="Times New Roman"/>
          <w:szCs w:val="24"/>
          <w:lang w:eastAsia="en-GB"/>
        </w:rPr>
        <w:t>These we</w:t>
      </w:r>
      <w:r w:rsidR="004039B1" w:rsidRPr="00E46004">
        <w:rPr>
          <w:rFonts w:eastAsia="Times New Roman" w:cs="Times New Roman"/>
          <w:szCs w:val="24"/>
          <w:lang w:eastAsia="en-GB"/>
        </w:rPr>
        <w:t>re the overall figures for each ward</w:t>
      </w:r>
      <w:r w:rsidRPr="00E46004">
        <w:rPr>
          <w:rFonts w:eastAsia="Times New Roman" w:cs="Times New Roman"/>
          <w:szCs w:val="24"/>
          <w:lang w:eastAsia="en-GB"/>
        </w:rPr>
        <w:t>. Within each ward there remained</w:t>
      </w:r>
      <w:r w:rsidR="004039B1" w:rsidRPr="00E46004">
        <w:rPr>
          <w:rFonts w:eastAsia="Times New Roman" w:cs="Times New Roman"/>
          <w:szCs w:val="24"/>
          <w:lang w:eastAsia="en-GB"/>
        </w:rPr>
        <w:t xml:space="preserve"> significant variation by smaller (Lower Super Output) areas. </w:t>
      </w:r>
    </w:p>
    <w:p w:rsidR="004039B1" w:rsidRPr="00E46004" w:rsidRDefault="004039B1" w:rsidP="004039B1">
      <w:pPr>
        <w:spacing w:after="0" w:line="240" w:lineRule="auto"/>
        <w:ind w:left="390"/>
        <w:rPr>
          <w:rFonts w:eastAsia="Times New Roman" w:cs="Times New Roman"/>
          <w:szCs w:val="24"/>
          <w:lang w:eastAsia="en-GB"/>
        </w:rPr>
      </w:pPr>
    </w:p>
    <w:p w:rsidR="004039B1" w:rsidRPr="00E46004" w:rsidRDefault="004039B1" w:rsidP="004039B1">
      <w:pPr>
        <w:spacing w:after="0" w:line="240" w:lineRule="auto"/>
        <w:ind w:left="390"/>
        <w:rPr>
          <w:rFonts w:eastAsia="Times New Roman" w:cs="Times New Roman"/>
          <w:szCs w:val="24"/>
          <w:lang w:eastAsia="en-GB"/>
        </w:rPr>
      </w:pPr>
      <w:r w:rsidRPr="00E46004">
        <w:rPr>
          <w:rFonts w:eastAsia="Times New Roman" w:cs="Times New Roman"/>
          <w:szCs w:val="24"/>
          <w:lang w:eastAsia="en-GB"/>
        </w:rPr>
        <w:lastRenderedPageBreak/>
        <w:t>Previously there were three wards where more than 50% of children were growing up in families in poverty. Although levels rema</w:t>
      </w:r>
      <w:r w:rsidR="00A6312C" w:rsidRPr="00E46004">
        <w:rPr>
          <w:rFonts w:eastAsia="Times New Roman" w:cs="Times New Roman"/>
          <w:szCs w:val="24"/>
          <w:lang w:eastAsia="en-GB"/>
        </w:rPr>
        <w:t xml:space="preserve">in unacceptably high, by 2011 there were </w:t>
      </w:r>
      <w:r w:rsidRPr="00E46004">
        <w:rPr>
          <w:rFonts w:eastAsia="Times New Roman" w:cs="Times New Roman"/>
          <w:szCs w:val="24"/>
          <w:lang w:eastAsia="en-GB"/>
        </w:rPr>
        <w:t xml:space="preserve">no wards with the majority of children growing up in poverty. </w:t>
      </w:r>
      <w:r w:rsidR="0058234A">
        <w:rPr>
          <w:rFonts w:eastAsia="Times New Roman" w:cs="Times New Roman"/>
          <w:szCs w:val="24"/>
          <w:lang w:eastAsia="en-GB"/>
        </w:rPr>
        <w:t>S</w:t>
      </w:r>
      <w:r w:rsidR="0058234A" w:rsidRPr="00E46004">
        <w:rPr>
          <w:rFonts w:eastAsia="Times New Roman" w:cs="Times New Roman"/>
          <w:szCs w:val="24"/>
          <w:lang w:eastAsia="en-GB"/>
        </w:rPr>
        <w:t xml:space="preserve">ignificant progress had been made </w:t>
      </w:r>
      <w:r w:rsidR="0058234A">
        <w:rPr>
          <w:rFonts w:eastAsia="Times New Roman" w:cs="Times New Roman"/>
          <w:szCs w:val="24"/>
          <w:lang w:eastAsia="en-GB"/>
        </w:rPr>
        <w:t xml:space="preserve">but </w:t>
      </w:r>
      <w:r w:rsidR="0058234A" w:rsidRPr="00E46004">
        <w:rPr>
          <w:rFonts w:eastAsia="Times New Roman" w:cs="Times New Roman"/>
          <w:szCs w:val="24"/>
          <w:lang w:eastAsia="en-GB"/>
        </w:rPr>
        <w:t>there was much more still to be done.</w:t>
      </w:r>
    </w:p>
    <w:p w:rsidR="004039B1" w:rsidRPr="00E46004" w:rsidRDefault="004039B1" w:rsidP="004039B1">
      <w:pPr>
        <w:spacing w:after="0" w:line="240" w:lineRule="auto"/>
        <w:ind w:left="390"/>
        <w:rPr>
          <w:rFonts w:eastAsia="Times New Roman" w:cs="Times New Roman"/>
          <w:szCs w:val="24"/>
          <w:lang w:eastAsia="en-GB"/>
        </w:rPr>
      </w:pPr>
    </w:p>
    <w:p w:rsidR="004039B1" w:rsidRPr="00E46004" w:rsidRDefault="004039B1" w:rsidP="004039B1">
      <w:pPr>
        <w:spacing w:after="0" w:line="240" w:lineRule="auto"/>
        <w:ind w:left="390"/>
        <w:rPr>
          <w:rFonts w:eastAsia="Times New Roman" w:cs="Times New Roman"/>
          <w:szCs w:val="24"/>
          <w:lang w:eastAsia="en-GB"/>
        </w:rPr>
      </w:pPr>
      <w:r w:rsidRPr="00E46004">
        <w:rPr>
          <w:rFonts w:eastAsia="Times New Roman" w:cs="Times New Roman"/>
          <w:szCs w:val="24"/>
          <w:lang w:eastAsia="en-GB"/>
        </w:rPr>
        <w:t>Although the levels of child poverty i</w:t>
      </w:r>
      <w:r w:rsidR="00A6312C" w:rsidRPr="00E46004">
        <w:rPr>
          <w:rFonts w:eastAsia="Times New Roman" w:cs="Times New Roman"/>
          <w:szCs w:val="24"/>
          <w:lang w:eastAsia="en-GB"/>
        </w:rPr>
        <w:t>n the high child poverty wards we</w:t>
      </w:r>
      <w:r w:rsidRPr="00E46004">
        <w:rPr>
          <w:rFonts w:eastAsia="Times New Roman" w:cs="Times New Roman"/>
          <w:szCs w:val="24"/>
          <w:lang w:eastAsia="en-GB"/>
        </w:rPr>
        <w:t>re redu</w:t>
      </w:r>
      <w:r w:rsidR="00E46004" w:rsidRPr="00E46004">
        <w:rPr>
          <w:rFonts w:eastAsia="Times New Roman" w:cs="Times New Roman"/>
          <w:szCs w:val="24"/>
          <w:lang w:eastAsia="en-GB"/>
        </w:rPr>
        <w:t>cing substantially these wards we</w:t>
      </w:r>
      <w:r w:rsidRPr="00E46004">
        <w:rPr>
          <w:rFonts w:eastAsia="Times New Roman" w:cs="Times New Roman"/>
          <w:szCs w:val="24"/>
          <w:lang w:eastAsia="en-GB"/>
        </w:rPr>
        <w:t>re</w:t>
      </w:r>
      <w:r w:rsidR="00E46004" w:rsidRPr="00E46004">
        <w:rPr>
          <w:rFonts w:eastAsia="Times New Roman" w:cs="Times New Roman"/>
          <w:szCs w:val="24"/>
          <w:lang w:eastAsia="en-GB"/>
        </w:rPr>
        <w:t xml:space="preserve"> overall the same ones that had</w:t>
      </w:r>
      <w:r w:rsidRPr="00E46004">
        <w:rPr>
          <w:rFonts w:eastAsia="Times New Roman" w:cs="Times New Roman"/>
          <w:szCs w:val="24"/>
          <w:lang w:eastAsia="en-GB"/>
        </w:rPr>
        <w:t xml:space="preserve"> been high in child poverty over the past few years.  For these </w:t>
      </w:r>
      <w:r w:rsidR="00E46004" w:rsidRPr="00E46004">
        <w:rPr>
          <w:rFonts w:eastAsia="Times New Roman" w:cs="Times New Roman"/>
          <w:szCs w:val="24"/>
          <w:lang w:eastAsia="en-GB"/>
        </w:rPr>
        <w:t>high child poverty wards there wa</w:t>
      </w:r>
      <w:r w:rsidRPr="00E46004">
        <w:rPr>
          <w:rFonts w:eastAsia="Times New Roman" w:cs="Times New Roman"/>
          <w:szCs w:val="24"/>
          <w:lang w:eastAsia="en-GB"/>
        </w:rPr>
        <w:t xml:space="preserve">s variation in the extent of </w:t>
      </w:r>
      <w:r w:rsidR="00E46004" w:rsidRPr="00E46004">
        <w:rPr>
          <w:rFonts w:eastAsia="Times New Roman" w:cs="Times New Roman"/>
          <w:szCs w:val="24"/>
          <w:lang w:eastAsia="en-GB"/>
        </w:rPr>
        <w:t>reductions over the 2007 to 2011</w:t>
      </w:r>
      <w:r w:rsidRPr="00E46004">
        <w:rPr>
          <w:rFonts w:eastAsia="Times New Roman" w:cs="Times New Roman"/>
          <w:szCs w:val="24"/>
          <w:lang w:eastAsia="en-GB"/>
        </w:rPr>
        <w:t xml:space="preserve"> period.</w:t>
      </w:r>
    </w:p>
    <w:p w:rsidR="004039B1" w:rsidRPr="00E46004" w:rsidRDefault="004039B1" w:rsidP="004039B1">
      <w:pPr>
        <w:spacing w:after="0" w:line="240" w:lineRule="auto"/>
        <w:ind w:left="390"/>
        <w:rPr>
          <w:rFonts w:eastAsia="Times New Roman" w:cs="Times New Roman"/>
          <w:szCs w:val="24"/>
          <w:lang w:eastAsia="en-GB"/>
        </w:rPr>
      </w:pPr>
    </w:p>
    <w:tbl>
      <w:tblPr>
        <w:tblW w:w="1183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251"/>
        <w:gridCol w:w="34"/>
        <w:gridCol w:w="958"/>
        <w:gridCol w:w="850"/>
        <w:gridCol w:w="1134"/>
        <w:gridCol w:w="993"/>
        <w:gridCol w:w="992"/>
        <w:gridCol w:w="1276"/>
        <w:gridCol w:w="3113"/>
      </w:tblGrid>
      <w:tr w:rsidR="004039B1" w:rsidRPr="00E46004" w:rsidTr="00E12098">
        <w:tc>
          <w:tcPr>
            <w:tcW w:w="236" w:type="dxa"/>
            <w:tcBorders>
              <w:top w:val="single" w:sz="4" w:space="0" w:color="auto"/>
              <w:left w:val="single" w:sz="4" w:space="0" w:color="auto"/>
              <w:bottom w:val="single" w:sz="4" w:space="0" w:color="auto"/>
              <w:right w:val="single" w:sz="4" w:space="0" w:color="auto"/>
            </w:tcBorders>
            <w:shd w:val="clear" w:color="auto" w:fill="CCFFCC"/>
          </w:tcPr>
          <w:p w:rsidR="004039B1" w:rsidRPr="00E46004" w:rsidRDefault="004039B1" w:rsidP="004039B1">
            <w:pPr>
              <w:spacing w:after="0" w:line="240" w:lineRule="auto"/>
              <w:jc w:val="center"/>
              <w:rPr>
                <w:rFonts w:eastAsia="Times New Roman" w:cs="Times New Roman"/>
                <w:szCs w:val="24"/>
                <w:lang w:eastAsia="en-GB"/>
              </w:rPr>
            </w:pPr>
          </w:p>
        </w:tc>
        <w:tc>
          <w:tcPr>
            <w:tcW w:w="2251" w:type="dxa"/>
            <w:tcBorders>
              <w:top w:val="single" w:sz="4" w:space="0" w:color="auto"/>
              <w:left w:val="single" w:sz="4" w:space="0" w:color="auto"/>
              <w:bottom w:val="single" w:sz="4" w:space="0" w:color="auto"/>
              <w:right w:val="single" w:sz="4" w:space="0" w:color="auto"/>
            </w:tcBorders>
            <w:shd w:val="clear" w:color="auto" w:fill="CCFFCC"/>
          </w:tcPr>
          <w:p w:rsidR="004039B1" w:rsidRPr="00E46004" w:rsidRDefault="004039B1" w:rsidP="004039B1">
            <w:pPr>
              <w:spacing w:after="0" w:line="240" w:lineRule="auto"/>
              <w:jc w:val="center"/>
              <w:rPr>
                <w:rFonts w:eastAsia="Times New Roman" w:cs="Times New Roman"/>
                <w:szCs w:val="24"/>
                <w:lang w:eastAsia="en-GB"/>
              </w:rPr>
            </w:pPr>
          </w:p>
        </w:tc>
        <w:tc>
          <w:tcPr>
            <w:tcW w:w="9350" w:type="dxa"/>
            <w:gridSpan w:val="8"/>
            <w:tcBorders>
              <w:top w:val="single" w:sz="4" w:space="0" w:color="auto"/>
              <w:left w:val="single" w:sz="4" w:space="0" w:color="auto"/>
              <w:bottom w:val="single" w:sz="4" w:space="0" w:color="auto"/>
              <w:right w:val="single" w:sz="4" w:space="0" w:color="auto"/>
            </w:tcBorders>
            <w:shd w:val="clear" w:color="auto" w:fill="CCFFCC"/>
          </w:tcPr>
          <w:p w:rsidR="004039B1" w:rsidRPr="00E46004" w:rsidRDefault="004039B1" w:rsidP="004039B1">
            <w:pPr>
              <w:spacing w:after="0" w:line="240" w:lineRule="auto"/>
              <w:ind w:right="1021"/>
              <w:jc w:val="center"/>
              <w:rPr>
                <w:rFonts w:eastAsia="Times New Roman" w:cs="Times New Roman"/>
                <w:szCs w:val="24"/>
                <w:lang w:eastAsia="en-GB"/>
              </w:rPr>
            </w:pPr>
            <w:r w:rsidRPr="00E46004">
              <w:rPr>
                <w:rFonts w:eastAsia="Times New Roman" w:cs="Times New Roman"/>
                <w:szCs w:val="24"/>
                <w:lang w:eastAsia="en-GB"/>
              </w:rPr>
              <w:t>Changes 2007 – 2008 – 2009 – 2010 - 2011 (as % and percentage points)</w:t>
            </w:r>
          </w:p>
          <w:p w:rsidR="004039B1" w:rsidRPr="00E46004" w:rsidRDefault="004039B1" w:rsidP="004039B1">
            <w:pPr>
              <w:spacing w:after="0" w:line="240" w:lineRule="auto"/>
              <w:ind w:right="1021"/>
              <w:jc w:val="center"/>
              <w:rPr>
                <w:rFonts w:eastAsia="Times New Roman" w:cs="Times New Roman"/>
                <w:szCs w:val="24"/>
                <w:lang w:eastAsia="en-GB"/>
              </w:rPr>
            </w:pPr>
          </w:p>
        </w:tc>
      </w:tr>
      <w:tr w:rsidR="004039B1" w:rsidRPr="00E46004" w:rsidTr="00E12098">
        <w:tc>
          <w:tcPr>
            <w:tcW w:w="2521" w:type="dxa"/>
            <w:gridSpan w:val="3"/>
            <w:tcBorders>
              <w:top w:val="single" w:sz="4" w:space="0" w:color="auto"/>
              <w:left w:val="single" w:sz="4" w:space="0" w:color="auto"/>
              <w:bottom w:val="single" w:sz="4" w:space="0" w:color="auto"/>
              <w:right w:val="single" w:sz="4" w:space="0" w:color="auto"/>
            </w:tcBorders>
            <w:shd w:val="clear" w:color="auto" w:fill="FFFF99"/>
          </w:tcPr>
          <w:p w:rsidR="004039B1" w:rsidRPr="00E46004" w:rsidRDefault="004039B1" w:rsidP="004039B1">
            <w:pPr>
              <w:spacing w:after="0" w:line="240" w:lineRule="auto"/>
              <w:jc w:val="center"/>
              <w:rPr>
                <w:rFonts w:eastAsia="Times New Roman" w:cs="Times New Roman"/>
                <w:szCs w:val="24"/>
                <w:lang w:eastAsia="en-GB"/>
              </w:rPr>
            </w:pPr>
          </w:p>
        </w:tc>
        <w:tc>
          <w:tcPr>
            <w:tcW w:w="958" w:type="dxa"/>
            <w:tcBorders>
              <w:top w:val="single" w:sz="4" w:space="0" w:color="auto"/>
              <w:left w:val="single" w:sz="4" w:space="0" w:color="auto"/>
              <w:bottom w:val="single" w:sz="4" w:space="0" w:color="auto"/>
              <w:right w:val="single" w:sz="4" w:space="0" w:color="auto"/>
            </w:tcBorders>
            <w:shd w:val="clear" w:color="auto" w:fill="FFFF99"/>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2007 %</w:t>
            </w:r>
          </w:p>
        </w:tc>
        <w:tc>
          <w:tcPr>
            <w:tcW w:w="850" w:type="dxa"/>
            <w:tcBorders>
              <w:top w:val="single" w:sz="4" w:space="0" w:color="auto"/>
              <w:left w:val="single" w:sz="4" w:space="0" w:color="auto"/>
              <w:bottom w:val="single" w:sz="4" w:space="0" w:color="auto"/>
              <w:right w:val="single" w:sz="4" w:space="0" w:color="auto"/>
            </w:tcBorders>
            <w:shd w:val="clear" w:color="auto" w:fill="FFFF99"/>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 xml:space="preserve">2008 </w:t>
            </w:r>
          </w:p>
        </w:tc>
        <w:tc>
          <w:tcPr>
            <w:tcW w:w="1134" w:type="dxa"/>
            <w:tcBorders>
              <w:top w:val="single" w:sz="4" w:space="0" w:color="auto"/>
              <w:left w:val="single" w:sz="4" w:space="0" w:color="auto"/>
              <w:bottom w:val="single" w:sz="4" w:space="0" w:color="auto"/>
              <w:right w:val="single" w:sz="4" w:space="0" w:color="auto"/>
            </w:tcBorders>
            <w:shd w:val="clear" w:color="auto" w:fill="FFFF99"/>
            <w:hideMark/>
          </w:tcPr>
          <w:p w:rsidR="004039B1" w:rsidRPr="00E46004" w:rsidRDefault="004039B1" w:rsidP="004039B1">
            <w:pPr>
              <w:spacing w:after="0" w:line="240" w:lineRule="auto"/>
              <w:jc w:val="center"/>
              <w:rPr>
                <w:rFonts w:eastAsia="Times New Roman" w:cs="Times New Roman"/>
                <w:color w:val="002060"/>
                <w:szCs w:val="24"/>
                <w:lang w:eastAsia="en-GB"/>
              </w:rPr>
            </w:pPr>
            <w:r w:rsidRPr="00E46004">
              <w:rPr>
                <w:rFonts w:eastAsia="Times New Roman" w:cs="Times New Roman"/>
                <w:color w:val="002060"/>
                <w:szCs w:val="24"/>
                <w:lang w:eastAsia="en-GB"/>
              </w:rPr>
              <w:t xml:space="preserve">2009 </w:t>
            </w:r>
          </w:p>
        </w:tc>
        <w:tc>
          <w:tcPr>
            <w:tcW w:w="993" w:type="dxa"/>
            <w:tcBorders>
              <w:top w:val="single" w:sz="4" w:space="0" w:color="auto"/>
              <w:left w:val="single" w:sz="4" w:space="0" w:color="auto"/>
              <w:bottom w:val="single" w:sz="4" w:space="0" w:color="auto"/>
              <w:right w:val="single" w:sz="4" w:space="0" w:color="auto"/>
            </w:tcBorders>
            <w:shd w:val="clear" w:color="auto" w:fill="FFFF99"/>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2010</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2011%</w:t>
            </w:r>
          </w:p>
        </w:tc>
        <w:tc>
          <w:tcPr>
            <w:tcW w:w="1276" w:type="dxa"/>
            <w:tcBorders>
              <w:top w:val="single" w:sz="4" w:space="0" w:color="auto"/>
              <w:left w:val="single" w:sz="4" w:space="0" w:color="auto"/>
              <w:bottom w:val="single" w:sz="4" w:space="0" w:color="auto"/>
              <w:right w:val="single" w:sz="4" w:space="0" w:color="auto"/>
            </w:tcBorders>
            <w:shd w:val="clear" w:color="auto" w:fill="FFFF99"/>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 xml:space="preserve">2010-11 </w:t>
            </w:r>
          </w:p>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Change</w:t>
            </w:r>
          </w:p>
        </w:tc>
        <w:tc>
          <w:tcPr>
            <w:tcW w:w="3113" w:type="dxa"/>
            <w:tcBorders>
              <w:top w:val="single" w:sz="4" w:space="0" w:color="auto"/>
              <w:left w:val="single" w:sz="4" w:space="0" w:color="auto"/>
              <w:bottom w:val="single" w:sz="4" w:space="0" w:color="auto"/>
              <w:right w:val="single" w:sz="4" w:space="0" w:color="auto"/>
            </w:tcBorders>
            <w:shd w:val="clear" w:color="auto" w:fill="FFFF99"/>
            <w:hideMark/>
          </w:tcPr>
          <w:p w:rsidR="004039B1" w:rsidRPr="00E46004" w:rsidRDefault="004039B1" w:rsidP="004039B1">
            <w:pPr>
              <w:spacing w:after="0" w:line="240" w:lineRule="auto"/>
              <w:ind w:right="1021"/>
              <w:rPr>
                <w:rFonts w:eastAsia="Times New Roman" w:cs="Times New Roman"/>
                <w:szCs w:val="24"/>
                <w:lang w:eastAsia="en-GB"/>
              </w:rPr>
            </w:pPr>
            <w:r w:rsidRPr="00E46004">
              <w:rPr>
                <w:rFonts w:eastAsia="Times New Roman" w:cs="Times New Roman"/>
                <w:szCs w:val="24"/>
                <w:lang w:eastAsia="en-GB"/>
              </w:rPr>
              <w:t xml:space="preserve"> 2007–2011: 4year change</w:t>
            </w:r>
          </w:p>
        </w:tc>
      </w:tr>
      <w:tr w:rsidR="004039B1" w:rsidRPr="00E46004" w:rsidTr="00E12098">
        <w:tc>
          <w:tcPr>
            <w:tcW w:w="2521" w:type="dxa"/>
            <w:gridSpan w:val="3"/>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England</w:t>
            </w:r>
          </w:p>
        </w:tc>
        <w:tc>
          <w:tcPr>
            <w:tcW w:w="958"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21.6</w:t>
            </w:r>
          </w:p>
        </w:tc>
        <w:tc>
          <w:tcPr>
            <w:tcW w:w="850"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20.9</w:t>
            </w:r>
          </w:p>
        </w:tc>
        <w:tc>
          <w:tcPr>
            <w:tcW w:w="1134"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color w:val="002060"/>
                <w:szCs w:val="24"/>
                <w:lang w:eastAsia="en-GB"/>
              </w:rPr>
            </w:pPr>
            <w:r w:rsidRPr="00E46004">
              <w:rPr>
                <w:rFonts w:eastAsia="Times New Roman" w:cs="Times New Roman"/>
                <w:color w:val="002060"/>
                <w:szCs w:val="24"/>
                <w:lang w:eastAsia="en-GB"/>
              </w:rPr>
              <w:t>21.3</w:t>
            </w:r>
          </w:p>
        </w:tc>
        <w:tc>
          <w:tcPr>
            <w:tcW w:w="9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20.6</w:t>
            </w:r>
          </w:p>
        </w:tc>
        <w:tc>
          <w:tcPr>
            <w:tcW w:w="992"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20.1</w:t>
            </w:r>
          </w:p>
        </w:tc>
        <w:tc>
          <w:tcPr>
            <w:tcW w:w="127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-0.5</w:t>
            </w:r>
          </w:p>
        </w:tc>
        <w:tc>
          <w:tcPr>
            <w:tcW w:w="3113" w:type="dxa"/>
            <w:tcBorders>
              <w:top w:val="single" w:sz="4" w:space="0" w:color="auto"/>
              <w:left w:val="single" w:sz="4" w:space="0" w:color="auto"/>
              <w:bottom w:val="single" w:sz="4" w:space="0" w:color="auto"/>
              <w:right w:val="single" w:sz="4" w:space="0" w:color="auto"/>
            </w:tcBorders>
            <w:hideMark/>
          </w:tcPr>
          <w:p w:rsidR="004039B1" w:rsidRPr="00E46004" w:rsidRDefault="003F7BE2" w:rsidP="004039B1">
            <w:pPr>
              <w:spacing w:after="0" w:line="240" w:lineRule="auto"/>
              <w:ind w:right="1021"/>
              <w:jc w:val="center"/>
              <w:rPr>
                <w:rFonts w:eastAsia="Times New Roman" w:cs="Times New Roman"/>
                <w:szCs w:val="24"/>
                <w:lang w:eastAsia="en-GB"/>
              </w:rPr>
            </w:pPr>
            <w:r>
              <w:rPr>
                <w:rFonts w:eastAsia="Times New Roman" w:cs="Times New Roman"/>
                <w:szCs w:val="24"/>
                <w:lang w:eastAsia="en-GB"/>
              </w:rPr>
              <w:t>-1.5</w:t>
            </w:r>
            <w:bookmarkStart w:id="0" w:name="_GoBack"/>
            <w:bookmarkEnd w:id="0"/>
          </w:p>
        </w:tc>
      </w:tr>
      <w:tr w:rsidR="004039B1" w:rsidRPr="00E46004" w:rsidTr="00E12098">
        <w:tc>
          <w:tcPr>
            <w:tcW w:w="2521" w:type="dxa"/>
            <w:gridSpan w:val="3"/>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West Midlands</w:t>
            </w:r>
          </w:p>
        </w:tc>
        <w:tc>
          <w:tcPr>
            <w:tcW w:w="958"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24.0</w:t>
            </w:r>
          </w:p>
        </w:tc>
        <w:tc>
          <w:tcPr>
            <w:tcW w:w="850"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23.3</w:t>
            </w:r>
          </w:p>
        </w:tc>
        <w:tc>
          <w:tcPr>
            <w:tcW w:w="1134"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color w:val="002060"/>
                <w:szCs w:val="24"/>
                <w:lang w:eastAsia="en-GB"/>
              </w:rPr>
            </w:pPr>
            <w:r w:rsidRPr="00E46004">
              <w:rPr>
                <w:rFonts w:eastAsia="Times New Roman" w:cs="Times New Roman"/>
                <w:color w:val="002060"/>
                <w:szCs w:val="24"/>
                <w:lang w:eastAsia="en-GB"/>
              </w:rPr>
              <w:t>24.0</w:t>
            </w:r>
          </w:p>
        </w:tc>
        <w:tc>
          <w:tcPr>
            <w:tcW w:w="9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23.3</w:t>
            </w:r>
          </w:p>
        </w:tc>
        <w:tc>
          <w:tcPr>
            <w:tcW w:w="992" w:type="dxa"/>
            <w:tcBorders>
              <w:top w:val="single" w:sz="4" w:space="0" w:color="auto"/>
              <w:left w:val="single" w:sz="4" w:space="0" w:color="auto"/>
              <w:bottom w:val="single" w:sz="4" w:space="0" w:color="auto"/>
              <w:right w:val="single" w:sz="4" w:space="0" w:color="auto"/>
            </w:tcBorders>
          </w:tcPr>
          <w:p w:rsidR="004039B1" w:rsidRPr="00E46004" w:rsidRDefault="00EF6657" w:rsidP="004039B1">
            <w:pPr>
              <w:spacing w:after="0" w:line="240" w:lineRule="auto"/>
              <w:jc w:val="center"/>
              <w:rPr>
                <w:rFonts w:eastAsia="Times New Roman" w:cs="Times New Roman"/>
                <w:szCs w:val="24"/>
                <w:lang w:eastAsia="en-GB"/>
              </w:rPr>
            </w:pPr>
            <w:r>
              <w:rPr>
                <w:rFonts w:eastAsia="Times New Roman" w:cs="Times New Roman"/>
                <w:szCs w:val="24"/>
                <w:lang w:eastAsia="en-GB"/>
              </w:rPr>
              <w:t>22.7</w:t>
            </w:r>
          </w:p>
        </w:tc>
        <w:tc>
          <w:tcPr>
            <w:tcW w:w="1276" w:type="dxa"/>
            <w:tcBorders>
              <w:top w:val="single" w:sz="4" w:space="0" w:color="auto"/>
              <w:left w:val="single" w:sz="4" w:space="0" w:color="auto"/>
              <w:bottom w:val="single" w:sz="4" w:space="0" w:color="auto"/>
              <w:right w:val="single" w:sz="4" w:space="0" w:color="auto"/>
            </w:tcBorders>
            <w:hideMark/>
          </w:tcPr>
          <w:p w:rsidR="004039B1" w:rsidRPr="00E46004" w:rsidRDefault="00EF6657" w:rsidP="004039B1">
            <w:pPr>
              <w:spacing w:after="0" w:line="240" w:lineRule="auto"/>
              <w:jc w:val="center"/>
              <w:rPr>
                <w:rFonts w:eastAsia="Times New Roman" w:cs="Times New Roman"/>
                <w:szCs w:val="24"/>
                <w:lang w:eastAsia="en-GB"/>
              </w:rPr>
            </w:pPr>
            <w:r>
              <w:rPr>
                <w:rFonts w:eastAsia="Times New Roman" w:cs="Times New Roman"/>
                <w:szCs w:val="24"/>
                <w:lang w:eastAsia="en-GB"/>
              </w:rPr>
              <w:t>-0.6</w:t>
            </w:r>
          </w:p>
        </w:tc>
        <w:tc>
          <w:tcPr>
            <w:tcW w:w="3113" w:type="dxa"/>
            <w:tcBorders>
              <w:top w:val="single" w:sz="4" w:space="0" w:color="auto"/>
              <w:left w:val="single" w:sz="4" w:space="0" w:color="auto"/>
              <w:bottom w:val="single" w:sz="4" w:space="0" w:color="auto"/>
              <w:right w:val="single" w:sz="4" w:space="0" w:color="auto"/>
            </w:tcBorders>
            <w:hideMark/>
          </w:tcPr>
          <w:p w:rsidR="004039B1" w:rsidRPr="00E46004" w:rsidRDefault="00EF6657" w:rsidP="004039B1">
            <w:pPr>
              <w:spacing w:after="0" w:line="240" w:lineRule="auto"/>
              <w:ind w:right="1021"/>
              <w:jc w:val="center"/>
              <w:rPr>
                <w:rFonts w:eastAsia="Times New Roman" w:cs="Times New Roman"/>
                <w:szCs w:val="24"/>
                <w:lang w:eastAsia="en-GB"/>
              </w:rPr>
            </w:pPr>
            <w:r>
              <w:rPr>
                <w:rFonts w:eastAsia="Times New Roman" w:cs="Times New Roman"/>
                <w:szCs w:val="24"/>
                <w:lang w:eastAsia="en-GB"/>
              </w:rPr>
              <w:t>-1.3</w:t>
            </w:r>
          </w:p>
        </w:tc>
      </w:tr>
      <w:tr w:rsidR="004039B1" w:rsidRPr="00E46004" w:rsidTr="00E12098">
        <w:tc>
          <w:tcPr>
            <w:tcW w:w="2521" w:type="dxa"/>
            <w:gridSpan w:val="3"/>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 xml:space="preserve">Birmingham </w:t>
            </w:r>
          </w:p>
        </w:tc>
        <w:tc>
          <w:tcPr>
            <w:tcW w:w="958"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37.9</w:t>
            </w:r>
          </w:p>
        </w:tc>
        <w:tc>
          <w:tcPr>
            <w:tcW w:w="850"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35.9</w:t>
            </w:r>
          </w:p>
        </w:tc>
        <w:tc>
          <w:tcPr>
            <w:tcW w:w="1134"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color w:val="002060"/>
                <w:szCs w:val="24"/>
                <w:lang w:eastAsia="en-GB"/>
              </w:rPr>
            </w:pPr>
            <w:r w:rsidRPr="00E46004">
              <w:rPr>
                <w:rFonts w:eastAsia="Times New Roman" w:cs="Times New Roman"/>
                <w:color w:val="002060"/>
                <w:szCs w:val="24"/>
                <w:lang w:eastAsia="en-GB"/>
              </w:rPr>
              <w:t>34.9</w:t>
            </w:r>
          </w:p>
        </w:tc>
        <w:tc>
          <w:tcPr>
            <w:tcW w:w="9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33.7</w:t>
            </w:r>
          </w:p>
        </w:tc>
        <w:tc>
          <w:tcPr>
            <w:tcW w:w="992"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32.4</w:t>
            </w:r>
          </w:p>
        </w:tc>
        <w:tc>
          <w:tcPr>
            <w:tcW w:w="127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-1.3</w:t>
            </w:r>
          </w:p>
        </w:tc>
        <w:tc>
          <w:tcPr>
            <w:tcW w:w="311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ind w:right="1021"/>
              <w:jc w:val="center"/>
              <w:rPr>
                <w:rFonts w:eastAsia="Times New Roman" w:cs="Times New Roman"/>
                <w:szCs w:val="24"/>
                <w:lang w:eastAsia="en-GB"/>
              </w:rPr>
            </w:pPr>
            <w:r w:rsidRPr="00E46004">
              <w:rPr>
                <w:rFonts w:eastAsia="Times New Roman" w:cs="Times New Roman"/>
                <w:szCs w:val="24"/>
                <w:lang w:eastAsia="en-GB"/>
              </w:rPr>
              <w:t>-5.5</w:t>
            </w:r>
          </w:p>
        </w:tc>
      </w:tr>
      <w:tr w:rsidR="004039B1" w:rsidRPr="00E46004" w:rsidTr="00E12098">
        <w:tc>
          <w:tcPr>
            <w:tcW w:w="2487" w:type="dxa"/>
            <w:gridSpan w:val="2"/>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jc w:val="center"/>
              <w:rPr>
                <w:rFonts w:eastAsia="Times New Roman" w:cs="Times New Roman"/>
                <w:color w:val="FF0000"/>
                <w:szCs w:val="24"/>
                <w:lang w:eastAsia="en-GB"/>
              </w:rPr>
            </w:pPr>
          </w:p>
        </w:tc>
        <w:tc>
          <w:tcPr>
            <w:tcW w:w="4961" w:type="dxa"/>
            <w:gridSpan w:val="6"/>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jc w:val="center"/>
              <w:rPr>
                <w:rFonts w:eastAsia="Times New Roman" w:cs="Times New Roman"/>
                <w:color w:val="002060"/>
                <w:szCs w:val="24"/>
                <w:lang w:eastAsia="en-GB"/>
              </w:rPr>
            </w:pPr>
          </w:p>
        </w:tc>
        <w:tc>
          <w:tcPr>
            <w:tcW w:w="4389" w:type="dxa"/>
            <w:gridSpan w:val="2"/>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ind w:right="1021"/>
              <w:jc w:val="center"/>
              <w:rPr>
                <w:rFonts w:eastAsia="Times New Roman" w:cs="Times New Roman"/>
                <w:szCs w:val="24"/>
                <w:lang w:eastAsia="en-GB"/>
              </w:rPr>
            </w:pPr>
          </w:p>
        </w:tc>
      </w:tr>
      <w:tr w:rsidR="004039B1" w:rsidRPr="00E46004" w:rsidTr="00E12098">
        <w:tc>
          <w:tcPr>
            <w:tcW w:w="2521" w:type="dxa"/>
            <w:gridSpan w:val="3"/>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proofErr w:type="spellStart"/>
            <w:r w:rsidRPr="00E46004">
              <w:rPr>
                <w:rFonts w:eastAsia="Times New Roman" w:cs="Times New Roman"/>
                <w:szCs w:val="24"/>
                <w:lang w:eastAsia="en-GB"/>
              </w:rPr>
              <w:t>Nechells</w:t>
            </w:r>
            <w:proofErr w:type="spellEnd"/>
          </w:p>
        </w:tc>
        <w:tc>
          <w:tcPr>
            <w:tcW w:w="958"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61.7</w:t>
            </w:r>
          </w:p>
        </w:tc>
        <w:tc>
          <w:tcPr>
            <w:tcW w:w="850"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56.0</w:t>
            </w:r>
          </w:p>
        </w:tc>
        <w:tc>
          <w:tcPr>
            <w:tcW w:w="1134"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color w:val="002060"/>
                <w:szCs w:val="24"/>
                <w:lang w:eastAsia="en-GB"/>
              </w:rPr>
            </w:pPr>
            <w:r w:rsidRPr="00E46004">
              <w:rPr>
                <w:rFonts w:eastAsia="Times New Roman" w:cs="Times New Roman"/>
                <w:color w:val="002060"/>
                <w:szCs w:val="24"/>
                <w:lang w:eastAsia="en-GB"/>
              </w:rPr>
              <w:t>53.1</w:t>
            </w:r>
          </w:p>
        </w:tc>
        <w:tc>
          <w:tcPr>
            <w:tcW w:w="9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49.9</w:t>
            </w:r>
          </w:p>
        </w:tc>
        <w:tc>
          <w:tcPr>
            <w:tcW w:w="992"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46.5</w:t>
            </w:r>
          </w:p>
        </w:tc>
        <w:tc>
          <w:tcPr>
            <w:tcW w:w="127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-3.4</w:t>
            </w:r>
          </w:p>
        </w:tc>
        <w:tc>
          <w:tcPr>
            <w:tcW w:w="311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ind w:right="1021"/>
              <w:jc w:val="center"/>
              <w:rPr>
                <w:rFonts w:eastAsia="Times New Roman" w:cs="Times New Roman"/>
                <w:szCs w:val="24"/>
                <w:lang w:eastAsia="en-GB"/>
              </w:rPr>
            </w:pPr>
            <w:r w:rsidRPr="00E46004">
              <w:rPr>
                <w:rFonts w:eastAsia="Times New Roman" w:cs="Times New Roman"/>
                <w:szCs w:val="24"/>
                <w:lang w:eastAsia="en-GB"/>
              </w:rPr>
              <w:t>-15.2</w:t>
            </w:r>
          </w:p>
        </w:tc>
      </w:tr>
      <w:tr w:rsidR="004039B1" w:rsidRPr="00E46004" w:rsidTr="00E12098">
        <w:tc>
          <w:tcPr>
            <w:tcW w:w="2521" w:type="dxa"/>
            <w:gridSpan w:val="3"/>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Sparkbrook</w:t>
            </w:r>
          </w:p>
        </w:tc>
        <w:tc>
          <w:tcPr>
            <w:tcW w:w="958"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58.6</w:t>
            </w:r>
          </w:p>
        </w:tc>
        <w:tc>
          <w:tcPr>
            <w:tcW w:w="850"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52.3</w:t>
            </w:r>
          </w:p>
        </w:tc>
        <w:tc>
          <w:tcPr>
            <w:tcW w:w="1134"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color w:val="002060"/>
                <w:szCs w:val="24"/>
                <w:lang w:eastAsia="en-GB"/>
              </w:rPr>
            </w:pPr>
            <w:r w:rsidRPr="00E46004">
              <w:rPr>
                <w:rFonts w:eastAsia="Times New Roman" w:cs="Times New Roman"/>
                <w:color w:val="002060"/>
                <w:szCs w:val="24"/>
                <w:lang w:eastAsia="en-GB"/>
              </w:rPr>
              <w:t>50.0</w:t>
            </w:r>
          </w:p>
        </w:tc>
        <w:tc>
          <w:tcPr>
            <w:tcW w:w="9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47.8</w:t>
            </w:r>
          </w:p>
        </w:tc>
        <w:tc>
          <w:tcPr>
            <w:tcW w:w="992"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44.8</w:t>
            </w:r>
          </w:p>
        </w:tc>
        <w:tc>
          <w:tcPr>
            <w:tcW w:w="127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-3.0</w:t>
            </w:r>
          </w:p>
        </w:tc>
        <w:tc>
          <w:tcPr>
            <w:tcW w:w="311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ind w:right="1021"/>
              <w:jc w:val="center"/>
              <w:rPr>
                <w:rFonts w:eastAsia="Times New Roman" w:cs="Times New Roman"/>
                <w:szCs w:val="24"/>
                <w:lang w:eastAsia="en-GB"/>
              </w:rPr>
            </w:pPr>
            <w:r w:rsidRPr="00E46004">
              <w:rPr>
                <w:rFonts w:eastAsia="Times New Roman" w:cs="Times New Roman"/>
                <w:szCs w:val="24"/>
                <w:lang w:eastAsia="en-GB"/>
              </w:rPr>
              <w:t>-13.8</w:t>
            </w:r>
          </w:p>
        </w:tc>
      </w:tr>
      <w:tr w:rsidR="004039B1" w:rsidRPr="00E46004" w:rsidTr="00E12098">
        <w:tc>
          <w:tcPr>
            <w:tcW w:w="2521" w:type="dxa"/>
            <w:gridSpan w:val="3"/>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Aston</w:t>
            </w:r>
          </w:p>
        </w:tc>
        <w:tc>
          <w:tcPr>
            <w:tcW w:w="958"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58.4</w:t>
            </w:r>
          </w:p>
        </w:tc>
        <w:tc>
          <w:tcPr>
            <w:tcW w:w="850"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51.4</w:t>
            </w:r>
          </w:p>
        </w:tc>
        <w:tc>
          <w:tcPr>
            <w:tcW w:w="1134"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color w:val="002060"/>
                <w:szCs w:val="24"/>
                <w:lang w:eastAsia="en-GB"/>
              </w:rPr>
            </w:pPr>
            <w:r w:rsidRPr="00E46004">
              <w:rPr>
                <w:rFonts w:eastAsia="Times New Roman" w:cs="Times New Roman"/>
                <w:color w:val="002060"/>
                <w:szCs w:val="24"/>
                <w:lang w:eastAsia="en-GB"/>
              </w:rPr>
              <w:t>47.8</w:t>
            </w:r>
          </w:p>
        </w:tc>
        <w:tc>
          <w:tcPr>
            <w:tcW w:w="9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44.2</w:t>
            </w:r>
          </w:p>
        </w:tc>
        <w:tc>
          <w:tcPr>
            <w:tcW w:w="992"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42.2</w:t>
            </w:r>
          </w:p>
        </w:tc>
        <w:tc>
          <w:tcPr>
            <w:tcW w:w="127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-2.0</w:t>
            </w:r>
          </w:p>
        </w:tc>
        <w:tc>
          <w:tcPr>
            <w:tcW w:w="311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ind w:right="1021"/>
              <w:jc w:val="center"/>
              <w:rPr>
                <w:rFonts w:eastAsia="Times New Roman" w:cs="Times New Roman"/>
                <w:szCs w:val="24"/>
                <w:lang w:eastAsia="en-GB"/>
              </w:rPr>
            </w:pPr>
            <w:r w:rsidRPr="00E46004">
              <w:rPr>
                <w:rFonts w:eastAsia="Times New Roman" w:cs="Times New Roman"/>
                <w:szCs w:val="24"/>
                <w:lang w:eastAsia="en-GB"/>
              </w:rPr>
              <w:t>-16.2</w:t>
            </w:r>
          </w:p>
        </w:tc>
      </w:tr>
      <w:tr w:rsidR="004039B1" w:rsidRPr="00E46004" w:rsidTr="00E12098">
        <w:tc>
          <w:tcPr>
            <w:tcW w:w="2521" w:type="dxa"/>
            <w:gridSpan w:val="3"/>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proofErr w:type="spellStart"/>
            <w:r w:rsidRPr="00E46004">
              <w:rPr>
                <w:rFonts w:eastAsia="Times New Roman" w:cs="Times New Roman"/>
                <w:szCs w:val="24"/>
                <w:lang w:eastAsia="en-GB"/>
              </w:rPr>
              <w:t>Washwood</w:t>
            </w:r>
            <w:proofErr w:type="spellEnd"/>
            <w:r w:rsidRPr="00E46004">
              <w:rPr>
                <w:rFonts w:eastAsia="Times New Roman" w:cs="Times New Roman"/>
                <w:szCs w:val="24"/>
                <w:lang w:eastAsia="en-GB"/>
              </w:rPr>
              <w:t xml:space="preserve"> Heath</w:t>
            </w:r>
          </w:p>
        </w:tc>
        <w:tc>
          <w:tcPr>
            <w:tcW w:w="958"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54.5</w:t>
            </w:r>
          </w:p>
        </w:tc>
        <w:tc>
          <w:tcPr>
            <w:tcW w:w="850"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49.0</w:t>
            </w:r>
          </w:p>
        </w:tc>
        <w:tc>
          <w:tcPr>
            <w:tcW w:w="1134"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color w:val="002060"/>
                <w:szCs w:val="24"/>
                <w:lang w:eastAsia="en-GB"/>
              </w:rPr>
            </w:pPr>
            <w:r w:rsidRPr="00E46004">
              <w:rPr>
                <w:rFonts w:eastAsia="Times New Roman" w:cs="Times New Roman"/>
                <w:color w:val="002060"/>
                <w:szCs w:val="24"/>
                <w:lang w:eastAsia="en-GB"/>
              </w:rPr>
              <w:t>45.6</w:t>
            </w:r>
          </w:p>
        </w:tc>
        <w:tc>
          <w:tcPr>
            <w:tcW w:w="9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42.3</w:t>
            </w:r>
          </w:p>
        </w:tc>
        <w:tc>
          <w:tcPr>
            <w:tcW w:w="992"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39.6</w:t>
            </w:r>
          </w:p>
        </w:tc>
        <w:tc>
          <w:tcPr>
            <w:tcW w:w="127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-2.7</w:t>
            </w:r>
          </w:p>
        </w:tc>
        <w:tc>
          <w:tcPr>
            <w:tcW w:w="311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ind w:right="1021"/>
              <w:jc w:val="center"/>
              <w:rPr>
                <w:rFonts w:eastAsia="Times New Roman" w:cs="Times New Roman"/>
                <w:szCs w:val="24"/>
                <w:lang w:eastAsia="en-GB"/>
              </w:rPr>
            </w:pPr>
            <w:r w:rsidRPr="00E46004">
              <w:rPr>
                <w:rFonts w:eastAsia="Times New Roman" w:cs="Times New Roman"/>
                <w:szCs w:val="24"/>
                <w:lang w:eastAsia="en-GB"/>
              </w:rPr>
              <w:t>-14.9</w:t>
            </w:r>
          </w:p>
        </w:tc>
      </w:tr>
      <w:tr w:rsidR="004039B1" w:rsidRPr="00E46004" w:rsidTr="00E12098">
        <w:tc>
          <w:tcPr>
            <w:tcW w:w="2521" w:type="dxa"/>
            <w:gridSpan w:val="3"/>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Ladywood</w:t>
            </w:r>
          </w:p>
        </w:tc>
        <w:tc>
          <w:tcPr>
            <w:tcW w:w="958"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51.4</w:t>
            </w:r>
          </w:p>
        </w:tc>
        <w:tc>
          <w:tcPr>
            <w:tcW w:w="850"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48.2</w:t>
            </w:r>
          </w:p>
        </w:tc>
        <w:tc>
          <w:tcPr>
            <w:tcW w:w="1134"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color w:val="002060"/>
                <w:szCs w:val="24"/>
                <w:lang w:eastAsia="en-GB"/>
              </w:rPr>
            </w:pPr>
            <w:r w:rsidRPr="00E46004">
              <w:rPr>
                <w:rFonts w:eastAsia="Times New Roman" w:cs="Times New Roman"/>
                <w:color w:val="002060"/>
                <w:szCs w:val="24"/>
                <w:lang w:eastAsia="en-GB"/>
              </w:rPr>
              <w:t>46.1</w:t>
            </w:r>
          </w:p>
        </w:tc>
        <w:tc>
          <w:tcPr>
            <w:tcW w:w="9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45.3</w:t>
            </w:r>
          </w:p>
        </w:tc>
        <w:tc>
          <w:tcPr>
            <w:tcW w:w="992"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44.6</w:t>
            </w:r>
          </w:p>
        </w:tc>
        <w:tc>
          <w:tcPr>
            <w:tcW w:w="127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-0.7</w:t>
            </w:r>
          </w:p>
        </w:tc>
        <w:tc>
          <w:tcPr>
            <w:tcW w:w="311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ind w:right="1021"/>
              <w:jc w:val="center"/>
              <w:rPr>
                <w:rFonts w:eastAsia="Times New Roman" w:cs="Times New Roman"/>
                <w:szCs w:val="24"/>
                <w:lang w:eastAsia="en-GB"/>
              </w:rPr>
            </w:pPr>
            <w:r w:rsidRPr="00E46004">
              <w:rPr>
                <w:rFonts w:eastAsia="Times New Roman" w:cs="Times New Roman"/>
                <w:szCs w:val="24"/>
                <w:lang w:eastAsia="en-GB"/>
              </w:rPr>
              <w:t>-6.8</w:t>
            </w:r>
          </w:p>
        </w:tc>
      </w:tr>
      <w:tr w:rsidR="004039B1" w:rsidRPr="00E46004" w:rsidTr="00E12098">
        <w:tc>
          <w:tcPr>
            <w:tcW w:w="2521" w:type="dxa"/>
            <w:gridSpan w:val="3"/>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proofErr w:type="spellStart"/>
            <w:r w:rsidRPr="00E46004">
              <w:rPr>
                <w:rFonts w:eastAsia="Times New Roman" w:cs="Times New Roman"/>
                <w:szCs w:val="24"/>
                <w:lang w:eastAsia="en-GB"/>
              </w:rPr>
              <w:t>Lozells</w:t>
            </w:r>
            <w:proofErr w:type="spellEnd"/>
            <w:r w:rsidRPr="00E46004">
              <w:rPr>
                <w:rFonts w:eastAsia="Times New Roman" w:cs="Times New Roman"/>
                <w:szCs w:val="24"/>
                <w:lang w:eastAsia="en-GB"/>
              </w:rPr>
              <w:t>/</w:t>
            </w:r>
            <w:proofErr w:type="spellStart"/>
            <w:r w:rsidRPr="00E46004">
              <w:rPr>
                <w:rFonts w:eastAsia="Times New Roman" w:cs="Times New Roman"/>
                <w:szCs w:val="24"/>
                <w:lang w:eastAsia="en-GB"/>
              </w:rPr>
              <w:t>E.Handsworth</w:t>
            </w:r>
            <w:proofErr w:type="spellEnd"/>
          </w:p>
        </w:tc>
        <w:tc>
          <w:tcPr>
            <w:tcW w:w="958"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52.3</w:t>
            </w:r>
          </w:p>
        </w:tc>
        <w:tc>
          <w:tcPr>
            <w:tcW w:w="850"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46.2</w:t>
            </w:r>
          </w:p>
        </w:tc>
        <w:tc>
          <w:tcPr>
            <w:tcW w:w="1134"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color w:val="002060"/>
                <w:szCs w:val="24"/>
                <w:lang w:eastAsia="en-GB"/>
              </w:rPr>
            </w:pPr>
            <w:r w:rsidRPr="00E46004">
              <w:rPr>
                <w:rFonts w:eastAsia="Times New Roman" w:cs="Times New Roman"/>
                <w:color w:val="002060"/>
                <w:szCs w:val="24"/>
                <w:lang w:eastAsia="en-GB"/>
              </w:rPr>
              <w:t>43.2</w:t>
            </w:r>
          </w:p>
        </w:tc>
        <w:tc>
          <w:tcPr>
            <w:tcW w:w="9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41.4</w:t>
            </w:r>
          </w:p>
        </w:tc>
        <w:tc>
          <w:tcPr>
            <w:tcW w:w="992"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39.1</w:t>
            </w:r>
          </w:p>
        </w:tc>
        <w:tc>
          <w:tcPr>
            <w:tcW w:w="127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-2.3</w:t>
            </w:r>
          </w:p>
        </w:tc>
        <w:tc>
          <w:tcPr>
            <w:tcW w:w="311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ind w:right="1021"/>
              <w:jc w:val="center"/>
              <w:rPr>
                <w:rFonts w:eastAsia="Times New Roman" w:cs="Times New Roman"/>
                <w:szCs w:val="24"/>
                <w:lang w:eastAsia="en-GB"/>
              </w:rPr>
            </w:pPr>
            <w:r w:rsidRPr="00E46004">
              <w:rPr>
                <w:rFonts w:eastAsia="Times New Roman" w:cs="Times New Roman"/>
                <w:szCs w:val="24"/>
                <w:lang w:eastAsia="en-GB"/>
              </w:rPr>
              <w:t>-13.2</w:t>
            </w:r>
          </w:p>
        </w:tc>
      </w:tr>
      <w:tr w:rsidR="004039B1" w:rsidRPr="00E46004" w:rsidTr="00E12098">
        <w:tc>
          <w:tcPr>
            <w:tcW w:w="2521" w:type="dxa"/>
            <w:gridSpan w:val="3"/>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proofErr w:type="spellStart"/>
            <w:r w:rsidRPr="00E46004">
              <w:rPr>
                <w:rFonts w:eastAsia="Times New Roman" w:cs="Times New Roman"/>
                <w:szCs w:val="24"/>
                <w:lang w:eastAsia="en-GB"/>
              </w:rPr>
              <w:t>Bordesley</w:t>
            </w:r>
            <w:proofErr w:type="spellEnd"/>
            <w:r w:rsidRPr="00E46004">
              <w:rPr>
                <w:rFonts w:eastAsia="Times New Roman" w:cs="Times New Roman"/>
                <w:szCs w:val="24"/>
                <w:lang w:eastAsia="en-GB"/>
              </w:rPr>
              <w:t xml:space="preserve"> Green</w:t>
            </w:r>
          </w:p>
        </w:tc>
        <w:tc>
          <w:tcPr>
            <w:tcW w:w="958"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52.9</w:t>
            </w:r>
          </w:p>
        </w:tc>
        <w:tc>
          <w:tcPr>
            <w:tcW w:w="850"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46.0</w:t>
            </w:r>
          </w:p>
        </w:tc>
        <w:tc>
          <w:tcPr>
            <w:tcW w:w="1134"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color w:val="002060"/>
                <w:szCs w:val="24"/>
                <w:lang w:eastAsia="en-GB"/>
              </w:rPr>
            </w:pPr>
            <w:r w:rsidRPr="00E46004">
              <w:rPr>
                <w:rFonts w:eastAsia="Times New Roman" w:cs="Times New Roman"/>
                <w:color w:val="002060"/>
                <w:szCs w:val="24"/>
                <w:lang w:eastAsia="en-GB"/>
              </w:rPr>
              <w:t>42.7</w:t>
            </w:r>
          </w:p>
        </w:tc>
        <w:tc>
          <w:tcPr>
            <w:tcW w:w="9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39.3</w:t>
            </w:r>
          </w:p>
        </w:tc>
        <w:tc>
          <w:tcPr>
            <w:tcW w:w="992"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36.6</w:t>
            </w:r>
          </w:p>
        </w:tc>
        <w:tc>
          <w:tcPr>
            <w:tcW w:w="127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-2.7</w:t>
            </w:r>
          </w:p>
        </w:tc>
        <w:tc>
          <w:tcPr>
            <w:tcW w:w="311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ind w:right="1021"/>
              <w:jc w:val="center"/>
              <w:rPr>
                <w:rFonts w:eastAsia="Times New Roman" w:cs="Times New Roman"/>
                <w:szCs w:val="24"/>
                <w:lang w:eastAsia="en-GB"/>
              </w:rPr>
            </w:pPr>
            <w:r w:rsidRPr="00E46004">
              <w:rPr>
                <w:rFonts w:eastAsia="Times New Roman" w:cs="Times New Roman"/>
                <w:szCs w:val="24"/>
                <w:lang w:eastAsia="en-GB"/>
              </w:rPr>
              <w:t>-16.3</w:t>
            </w:r>
          </w:p>
        </w:tc>
      </w:tr>
      <w:tr w:rsidR="004039B1" w:rsidRPr="00E46004" w:rsidTr="00E12098">
        <w:tc>
          <w:tcPr>
            <w:tcW w:w="2521" w:type="dxa"/>
            <w:gridSpan w:val="3"/>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proofErr w:type="spellStart"/>
            <w:r w:rsidRPr="00E46004">
              <w:rPr>
                <w:rFonts w:eastAsia="Times New Roman" w:cs="Times New Roman"/>
                <w:szCs w:val="24"/>
                <w:lang w:eastAsia="en-GB"/>
              </w:rPr>
              <w:t>Kingstanding</w:t>
            </w:r>
            <w:proofErr w:type="spellEnd"/>
          </w:p>
        </w:tc>
        <w:tc>
          <w:tcPr>
            <w:tcW w:w="958"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45.8</w:t>
            </w:r>
          </w:p>
        </w:tc>
        <w:tc>
          <w:tcPr>
            <w:tcW w:w="850"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44.7</w:t>
            </w:r>
          </w:p>
        </w:tc>
        <w:tc>
          <w:tcPr>
            <w:tcW w:w="1134"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color w:val="002060"/>
                <w:szCs w:val="24"/>
                <w:lang w:eastAsia="en-GB"/>
              </w:rPr>
            </w:pPr>
            <w:r w:rsidRPr="00E46004">
              <w:rPr>
                <w:rFonts w:eastAsia="Times New Roman" w:cs="Times New Roman"/>
                <w:color w:val="002060"/>
                <w:szCs w:val="24"/>
                <w:lang w:eastAsia="en-GB"/>
              </w:rPr>
              <w:t>44.0</w:t>
            </w:r>
          </w:p>
        </w:tc>
        <w:tc>
          <w:tcPr>
            <w:tcW w:w="9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43.9</w:t>
            </w:r>
          </w:p>
        </w:tc>
        <w:tc>
          <w:tcPr>
            <w:tcW w:w="992"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40.2</w:t>
            </w:r>
          </w:p>
        </w:tc>
        <w:tc>
          <w:tcPr>
            <w:tcW w:w="127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-3.7</w:t>
            </w:r>
          </w:p>
        </w:tc>
        <w:tc>
          <w:tcPr>
            <w:tcW w:w="311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ind w:right="1021"/>
              <w:jc w:val="center"/>
              <w:rPr>
                <w:rFonts w:eastAsia="Times New Roman" w:cs="Times New Roman"/>
                <w:szCs w:val="24"/>
                <w:lang w:eastAsia="en-GB"/>
              </w:rPr>
            </w:pPr>
            <w:r w:rsidRPr="00E46004">
              <w:rPr>
                <w:rFonts w:eastAsia="Times New Roman" w:cs="Times New Roman"/>
                <w:szCs w:val="24"/>
                <w:lang w:eastAsia="en-GB"/>
              </w:rPr>
              <w:t>-5.6</w:t>
            </w:r>
          </w:p>
        </w:tc>
      </w:tr>
      <w:tr w:rsidR="004039B1" w:rsidRPr="00E46004" w:rsidTr="00E12098">
        <w:tc>
          <w:tcPr>
            <w:tcW w:w="2521" w:type="dxa"/>
            <w:gridSpan w:val="3"/>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Soho</w:t>
            </w:r>
          </w:p>
        </w:tc>
        <w:tc>
          <w:tcPr>
            <w:tcW w:w="958"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49.6</w:t>
            </w:r>
          </w:p>
        </w:tc>
        <w:tc>
          <w:tcPr>
            <w:tcW w:w="850"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44.3</w:t>
            </w:r>
          </w:p>
        </w:tc>
        <w:tc>
          <w:tcPr>
            <w:tcW w:w="1134"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color w:val="002060"/>
                <w:szCs w:val="24"/>
                <w:lang w:eastAsia="en-GB"/>
              </w:rPr>
            </w:pPr>
            <w:r w:rsidRPr="00E46004">
              <w:rPr>
                <w:rFonts w:eastAsia="Times New Roman" w:cs="Times New Roman"/>
                <w:color w:val="002060"/>
                <w:szCs w:val="24"/>
                <w:lang w:eastAsia="en-GB"/>
              </w:rPr>
              <w:t>43.2</w:t>
            </w:r>
          </w:p>
        </w:tc>
        <w:tc>
          <w:tcPr>
            <w:tcW w:w="9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41.2</w:t>
            </w:r>
          </w:p>
        </w:tc>
        <w:tc>
          <w:tcPr>
            <w:tcW w:w="992"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40.3</w:t>
            </w:r>
          </w:p>
        </w:tc>
        <w:tc>
          <w:tcPr>
            <w:tcW w:w="127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-0.9</w:t>
            </w:r>
          </w:p>
        </w:tc>
        <w:tc>
          <w:tcPr>
            <w:tcW w:w="311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ind w:right="1021"/>
              <w:jc w:val="center"/>
              <w:rPr>
                <w:rFonts w:eastAsia="Times New Roman" w:cs="Times New Roman"/>
                <w:szCs w:val="24"/>
                <w:lang w:eastAsia="en-GB"/>
              </w:rPr>
            </w:pPr>
            <w:r w:rsidRPr="00E46004">
              <w:rPr>
                <w:rFonts w:eastAsia="Times New Roman" w:cs="Times New Roman"/>
                <w:szCs w:val="24"/>
                <w:lang w:eastAsia="en-GB"/>
              </w:rPr>
              <w:t>-9.3</w:t>
            </w:r>
          </w:p>
        </w:tc>
      </w:tr>
      <w:tr w:rsidR="004039B1" w:rsidRPr="00E46004" w:rsidTr="00E12098">
        <w:tc>
          <w:tcPr>
            <w:tcW w:w="2521" w:type="dxa"/>
            <w:gridSpan w:val="3"/>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Springfield</w:t>
            </w:r>
          </w:p>
        </w:tc>
        <w:tc>
          <w:tcPr>
            <w:tcW w:w="958"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45.8</w:t>
            </w:r>
          </w:p>
        </w:tc>
        <w:tc>
          <w:tcPr>
            <w:tcW w:w="850"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41.7</w:t>
            </w:r>
          </w:p>
        </w:tc>
        <w:tc>
          <w:tcPr>
            <w:tcW w:w="1134"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color w:val="002060"/>
                <w:szCs w:val="24"/>
                <w:lang w:eastAsia="en-GB"/>
              </w:rPr>
            </w:pPr>
            <w:r w:rsidRPr="00E46004">
              <w:rPr>
                <w:rFonts w:eastAsia="Times New Roman" w:cs="Times New Roman"/>
                <w:color w:val="002060"/>
                <w:szCs w:val="24"/>
                <w:lang w:eastAsia="en-GB"/>
              </w:rPr>
              <w:t>38.6</w:t>
            </w:r>
          </w:p>
        </w:tc>
        <w:tc>
          <w:tcPr>
            <w:tcW w:w="9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35.6</w:t>
            </w:r>
          </w:p>
        </w:tc>
        <w:tc>
          <w:tcPr>
            <w:tcW w:w="992"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34.3</w:t>
            </w:r>
          </w:p>
        </w:tc>
        <w:tc>
          <w:tcPr>
            <w:tcW w:w="127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-1.3</w:t>
            </w:r>
          </w:p>
        </w:tc>
        <w:tc>
          <w:tcPr>
            <w:tcW w:w="311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ind w:right="1021"/>
              <w:jc w:val="center"/>
              <w:rPr>
                <w:rFonts w:eastAsia="Times New Roman" w:cs="Times New Roman"/>
                <w:szCs w:val="24"/>
                <w:lang w:eastAsia="en-GB"/>
              </w:rPr>
            </w:pPr>
            <w:r w:rsidRPr="00E46004">
              <w:rPr>
                <w:rFonts w:eastAsia="Times New Roman" w:cs="Times New Roman"/>
                <w:szCs w:val="24"/>
                <w:lang w:eastAsia="en-GB"/>
              </w:rPr>
              <w:t>-11.5</w:t>
            </w:r>
          </w:p>
        </w:tc>
      </w:tr>
      <w:tr w:rsidR="004039B1" w:rsidRPr="00E46004" w:rsidTr="00E12098">
        <w:tc>
          <w:tcPr>
            <w:tcW w:w="2521" w:type="dxa"/>
            <w:gridSpan w:val="3"/>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Shard End</w:t>
            </w:r>
          </w:p>
        </w:tc>
        <w:tc>
          <w:tcPr>
            <w:tcW w:w="958"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41.3</w:t>
            </w:r>
          </w:p>
        </w:tc>
        <w:tc>
          <w:tcPr>
            <w:tcW w:w="850"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41.4</w:t>
            </w:r>
          </w:p>
        </w:tc>
        <w:tc>
          <w:tcPr>
            <w:tcW w:w="1134"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color w:val="002060"/>
                <w:szCs w:val="24"/>
                <w:lang w:eastAsia="en-GB"/>
              </w:rPr>
            </w:pPr>
            <w:r w:rsidRPr="00E46004">
              <w:rPr>
                <w:rFonts w:eastAsia="Times New Roman" w:cs="Times New Roman"/>
                <w:color w:val="002060"/>
                <w:szCs w:val="24"/>
                <w:lang w:eastAsia="en-GB"/>
              </w:rPr>
              <w:t>42.3</w:t>
            </w:r>
          </w:p>
        </w:tc>
        <w:tc>
          <w:tcPr>
            <w:tcW w:w="9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42.1</w:t>
            </w:r>
          </w:p>
        </w:tc>
        <w:tc>
          <w:tcPr>
            <w:tcW w:w="992"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41.0</w:t>
            </w:r>
          </w:p>
        </w:tc>
        <w:tc>
          <w:tcPr>
            <w:tcW w:w="127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-1.1</w:t>
            </w:r>
          </w:p>
        </w:tc>
        <w:tc>
          <w:tcPr>
            <w:tcW w:w="311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ind w:right="1021"/>
              <w:jc w:val="center"/>
              <w:rPr>
                <w:rFonts w:eastAsia="Times New Roman" w:cs="Times New Roman"/>
                <w:szCs w:val="24"/>
                <w:lang w:eastAsia="en-GB"/>
              </w:rPr>
            </w:pPr>
            <w:r w:rsidRPr="00E46004">
              <w:rPr>
                <w:rFonts w:eastAsia="Times New Roman" w:cs="Times New Roman"/>
                <w:szCs w:val="24"/>
                <w:lang w:eastAsia="en-GB"/>
              </w:rPr>
              <w:t>-0.3</w:t>
            </w:r>
          </w:p>
        </w:tc>
      </w:tr>
      <w:tr w:rsidR="004039B1" w:rsidRPr="00E46004" w:rsidTr="00E12098">
        <w:tc>
          <w:tcPr>
            <w:tcW w:w="2521" w:type="dxa"/>
            <w:gridSpan w:val="3"/>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Kings Norton</w:t>
            </w:r>
          </w:p>
        </w:tc>
        <w:tc>
          <w:tcPr>
            <w:tcW w:w="958"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38.3</w:t>
            </w:r>
          </w:p>
        </w:tc>
        <w:tc>
          <w:tcPr>
            <w:tcW w:w="850"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40.3</w:t>
            </w:r>
          </w:p>
        </w:tc>
        <w:tc>
          <w:tcPr>
            <w:tcW w:w="1134"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color w:val="002060"/>
                <w:szCs w:val="24"/>
                <w:lang w:eastAsia="en-GB"/>
              </w:rPr>
            </w:pPr>
            <w:r w:rsidRPr="00E46004">
              <w:rPr>
                <w:rFonts w:eastAsia="Times New Roman" w:cs="Times New Roman"/>
                <w:color w:val="002060"/>
                <w:szCs w:val="24"/>
                <w:lang w:eastAsia="en-GB"/>
              </w:rPr>
              <w:t>40.6</w:t>
            </w:r>
          </w:p>
        </w:tc>
        <w:tc>
          <w:tcPr>
            <w:tcW w:w="9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39.9</w:t>
            </w:r>
          </w:p>
        </w:tc>
        <w:tc>
          <w:tcPr>
            <w:tcW w:w="992"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39.0</w:t>
            </w:r>
          </w:p>
        </w:tc>
        <w:tc>
          <w:tcPr>
            <w:tcW w:w="127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-0.9</w:t>
            </w:r>
          </w:p>
        </w:tc>
        <w:tc>
          <w:tcPr>
            <w:tcW w:w="311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ind w:right="1021"/>
              <w:jc w:val="center"/>
              <w:rPr>
                <w:rFonts w:eastAsia="Times New Roman" w:cs="Times New Roman"/>
                <w:szCs w:val="24"/>
                <w:lang w:eastAsia="en-GB"/>
              </w:rPr>
            </w:pPr>
            <w:r w:rsidRPr="00E46004">
              <w:rPr>
                <w:rFonts w:eastAsia="Times New Roman" w:cs="Times New Roman"/>
                <w:szCs w:val="24"/>
                <w:lang w:eastAsia="en-GB"/>
              </w:rPr>
              <w:t>+0.7</w:t>
            </w:r>
          </w:p>
        </w:tc>
      </w:tr>
      <w:tr w:rsidR="004039B1" w:rsidRPr="00E46004" w:rsidTr="00E12098">
        <w:tc>
          <w:tcPr>
            <w:tcW w:w="2521" w:type="dxa"/>
            <w:gridSpan w:val="3"/>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Hodge Hill</w:t>
            </w:r>
          </w:p>
        </w:tc>
        <w:tc>
          <w:tcPr>
            <w:tcW w:w="958"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40.0</w:t>
            </w:r>
          </w:p>
        </w:tc>
        <w:tc>
          <w:tcPr>
            <w:tcW w:w="850"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39.7</w:t>
            </w:r>
          </w:p>
        </w:tc>
        <w:tc>
          <w:tcPr>
            <w:tcW w:w="1134"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color w:val="002060"/>
                <w:szCs w:val="24"/>
                <w:lang w:eastAsia="en-GB"/>
              </w:rPr>
            </w:pPr>
            <w:r w:rsidRPr="00E46004">
              <w:rPr>
                <w:rFonts w:eastAsia="Times New Roman" w:cs="Times New Roman"/>
                <w:color w:val="002060"/>
                <w:szCs w:val="24"/>
                <w:lang w:eastAsia="en-GB"/>
              </w:rPr>
              <w:t>37.1</w:t>
            </w:r>
          </w:p>
        </w:tc>
        <w:tc>
          <w:tcPr>
            <w:tcW w:w="9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35.3</w:t>
            </w:r>
          </w:p>
        </w:tc>
        <w:tc>
          <w:tcPr>
            <w:tcW w:w="992"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33.7</w:t>
            </w:r>
          </w:p>
        </w:tc>
        <w:tc>
          <w:tcPr>
            <w:tcW w:w="127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-1.6</w:t>
            </w:r>
          </w:p>
        </w:tc>
        <w:tc>
          <w:tcPr>
            <w:tcW w:w="311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ind w:right="1021"/>
              <w:jc w:val="center"/>
              <w:rPr>
                <w:rFonts w:eastAsia="Times New Roman" w:cs="Times New Roman"/>
                <w:szCs w:val="24"/>
                <w:lang w:eastAsia="en-GB"/>
              </w:rPr>
            </w:pPr>
            <w:r w:rsidRPr="00E46004">
              <w:rPr>
                <w:rFonts w:eastAsia="Times New Roman" w:cs="Times New Roman"/>
                <w:szCs w:val="24"/>
                <w:lang w:eastAsia="en-GB"/>
              </w:rPr>
              <w:t>-6.3</w:t>
            </w:r>
          </w:p>
        </w:tc>
      </w:tr>
      <w:tr w:rsidR="004039B1" w:rsidRPr="00E46004" w:rsidTr="00E12098">
        <w:tc>
          <w:tcPr>
            <w:tcW w:w="2521" w:type="dxa"/>
            <w:gridSpan w:val="3"/>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proofErr w:type="spellStart"/>
            <w:r w:rsidRPr="00E46004">
              <w:rPr>
                <w:rFonts w:eastAsia="Times New Roman" w:cs="Times New Roman"/>
                <w:szCs w:val="24"/>
                <w:lang w:eastAsia="en-GB"/>
              </w:rPr>
              <w:t>Weoley</w:t>
            </w:r>
            <w:proofErr w:type="spellEnd"/>
          </w:p>
        </w:tc>
        <w:tc>
          <w:tcPr>
            <w:tcW w:w="958"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38.4</w:t>
            </w:r>
          </w:p>
        </w:tc>
        <w:tc>
          <w:tcPr>
            <w:tcW w:w="850"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38.8</w:t>
            </w:r>
          </w:p>
        </w:tc>
        <w:tc>
          <w:tcPr>
            <w:tcW w:w="1134"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color w:val="002060"/>
                <w:szCs w:val="24"/>
                <w:lang w:eastAsia="en-GB"/>
              </w:rPr>
            </w:pPr>
            <w:r w:rsidRPr="00E46004">
              <w:rPr>
                <w:rFonts w:eastAsia="Times New Roman" w:cs="Times New Roman"/>
                <w:color w:val="002060"/>
                <w:szCs w:val="24"/>
                <w:lang w:eastAsia="en-GB"/>
              </w:rPr>
              <w:t>38.8</w:t>
            </w:r>
          </w:p>
        </w:tc>
        <w:tc>
          <w:tcPr>
            <w:tcW w:w="9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38.4</w:t>
            </w:r>
          </w:p>
        </w:tc>
        <w:tc>
          <w:tcPr>
            <w:tcW w:w="992"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37.4</w:t>
            </w:r>
          </w:p>
        </w:tc>
        <w:tc>
          <w:tcPr>
            <w:tcW w:w="127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-1.0</w:t>
            </w:r>
          </w:p>
        </w:tc>
        <w:tc>
          <w:tcPr>
            <w:tcW w:w="311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ind w:right="1021"/>
              <w:jc w:val="center"/>
              <w:rPr>
                <w:rFonts w:eastAsia="Times New Roman" w:cs="Times New Roman"/>
                <w:szCs w:val="24"/>
                <w:lang w:eastAsia="en-GB"/>
              </w:rPr>
            </w:pPr>
            <w:r w:rsidRPr="00E46004">
              <w:rPr>
                <w:rFonts w:eastAsia="Times New Roman" w:cs="Times New Roman"/>
                <w:szCs w:val="24"/>
                <w:lang w:eastAsia="en-GB"/>
              </w:rPr>
              <w:t>1.0</w:t>
            </w:r>
          </w:p>
        </w:tc>
      </w:tr>
      <w:tr w:rsidR="004039B1" w:rsidRPr="00E46004" w:rsidTr="00E12098">
        <w:tc>
          <w:tcPr>
            <w:tcW w:w="2521" w:type="dxa"/>
            <w:gridSpan w:val="3"/>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Bartley Green</w:t>
            </w:r>
          </w:p>
        </w:tc>
        <w:tc>
          <w:tcPr>
            <w:tcW w:w="958"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38.7</w:t>
            </w:r>
          </w:p>
        </w:tc>
        <w:tc>
          <w:tcPr>
            <w:tcW w:w="850"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38.7</w:t>
            </w:r>
          </w:p>
        </w:tc>
        <w:tc>
          <w:tcPr>
            <w:tcW w:w="1134"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color w:val="002060"/>
                <w:szCs w:val="24"/>
                <w:lang w:eastAsia="en-GB"/>
              </w:rPr>
            </w:pPr>
            <w:r w:rsidRPr="00E46004">
              <w:rPr>
                <w:rFonts w:eastAsia="Times New Roman" w:cs="Times New Roman"/>
                <w:color w:val="002060"/>
                <w:szCs w:val="24"/>
                <w:lang w:eastAsia="en-GB"/>
              </w:rPr>
              <w:t>38.6</w:t>
            </w:r>
          </w:p>
        </w:tc>
        <w:tc>
          <w:tcPr>
            <w:tcW w:w="9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38.2</w:t>
            </w:r>
          </w:p>
        </w:tc>
        <w:tc>
          <w:tcPr>
            <w:tcW w:w="992"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37.8</w:t>
            </w:r>
          </w:p>
        </w:tc>
        <w:tc>
          <w:tcPr>
            <w:tcW w:w="127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-0.4</w:t>
            </w:r>
          </w:p>
        </w:tc>
        <w:tc>
          <w:tcPr>
            <w:tcW w:w="311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ind w:right="1021"/>
              <w:jc w:val="center"/>
              <w:rPr>
                <w:rFonts w:eastAsia="Times New Roman" w:cs="Times New Roman"/>
                <w:szCs w:val="24"/>
                <w:lang w:eastAsia="en-GB"/>
              </w:rPr>
            </w:pPr>
            <w:r w:rsidRPr="00E46004">
              <w:rPr>
                <w:rFonts w:eastAsia="Times New Roman" w:cs="Times New Roman"/>
                <w:szCs w:val="24"/>
                <w:lang w:eastAsia="en-GB"/>
              </w:rPr>
              <w:t>-0.9</w:t>
            </w:r>
          </w:p>
        </w:tc>
      </w:tr>
      <w:tr w:rsidR="004039B1" w:rsidRPr="00E46004" w:rsidTr="00E12098">
        <w:tc>
          <w:tcPr>
            <w:tcW w:w="2521" w:type="dxa"/>
            <w:gridSpan w:val="3"/>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South Yardley</w:t>
            </w:r>
          </w:p>
        </w:tc>
        <w:tc>
          <w:tcPr>
            <w:tcW w:w="958"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40.4</w:t>
            </w:r>
          </w:p>
        </w:tc>
        <w:tc>
          <w:tcPr>
            <w:tcW w:w="850"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38.2</w:t>
            </w:r>
          </w:p>
        </w:tc>
        <w:tc>
          <w:tcPr>
            <w:tcW w:w="1134"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color w:val="002060"/>
                <w:szCs w:val="24"/>
                <w:lang w:eastAsia="en-GB"/>
              </w:rPr>
            </w:pPr>
            <w:r w:rsidRPr="00E46004">
              <w:rPr>
                <w:rFonts w:eastAsia="Times New Roman" w:cs="Times New Roman"/>
                <w:color w:val="002060"/>
                <w:szCs w:val="24"/>
                <w:lang w:eastAsia="en-GB"/>
              </w:rPr>
              <w:t>36.2</w:t>
            </w:r>
          </w:p>
        </w:tc>
        <w:tc>
          <w:tcPr>
            <w:tcW w:w="9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34.0</w:t>
            </w:r>
          </w:p>
        </w:tc>
        <w:tc>
          <w:tcPr>
            <w:tcW w:w="992"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32.2</w:t>
            </w:r>
          </w:p>
        </w:tc>
        <w:tc>
          <w:tcPr>
            <w:tcW w:w="127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-1.8</w:t>
            </w:r>
          </w:p>
        </w:tc>
        <w:tc>
          <w:tcPr>
            <w:tcW w:w="311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ind w:right="1021"/>
              <w:jc w:val="center"/>
              <w:rPr>
                <w:rFonts w:eastAsia="Times New Roman" w:cs="Times New Roman"/>
                <w:szCs w:val="24"/>
                <w:lang w:eastAsia="en-GB"/>
              </w:rPr>
            </w:pPr>
            <w:r w:rsidRPr="00E46004">
              <w:rPr>
                <w:rFonts w:eastAsia="Times New Roman" w:cs="Times New Roman"/>
                <w:szCs w:val="24"/>
                <w:lang w:eastAsia="en-GB"/>
              </w:rPr>
              <w:t>-8.2</w:t>
            </w:r>
          </w:p>
        </w:tc>
      </w:tr>
      <w:tr w:rsidR="004039B1" w:rsidRPr="00E46004" w:rsidTr="00E12098">
        <w:tc>
          <w:tcPr>
            <w:tcW w:w="2521" w:type="dxa"/>
            <w:gridSpan w:val="3"/>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proofErr w:type="spellStart"/>
            <w:r w:rsidRPr="00E46004">
              <w:rPr>
                <w:rFonts w:eastAsia="Times New Roman" w:cs="Times New Roman"/>
                <w:szCs w:val="24"/>
                <w:lang w:eastAsia="en-GB"/>
              </w:rPr>
              <w:t>Acocks</w:t>
            </w:r>
            <w:proofErr w:type="spellEnd"/>
            <w:r w:rsidRPr="00E46004">
              <w:rPr>
                <w:rFonts w:eastAsia="Times New Roman" w:cs="Times New Roman"/>
                <w:szCs w:val="24"/>
                <w:lang w:eastAsia="en-GB"/>
              </w:rPr>
              <w:t xml:space="preserve"> Green</w:t>
            </w:r>
          </w:p>
        </w:tc>
        <w:tc>
          <w:tcPr>
            <w:tcW w:w="958"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37.8</w:t>
            </w:r>
          </w:p>
        </w:tc>
        <w:tc>
          <w:tcPr>
            <w:tcW w:w="850"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38.0</w:t>
            </w:r>
          </w:p>
        </w:tc>
        <w:tc>
          <w:tcPr>
            <w:tcW w:w="1134"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color w:val="002060"/>
                <w:szCs w:val="24"/>
                <w:lang w:eastAsia="en-GB"/>
              </w:rPr>
            </w:pPr>
            <w:r w:rsidRPr="00E46004">
              <w:rPr>
                <w:rFonts w:eastAsia="Times New Roman" w:cs="Times New Roman"/>
                <w:color w:val="002060"/>
                <w:szCs w:val="24"/>
                <w:lang w:eastAsia="en-GB"/>
              </w:rPr>
              <w:t>36.8</w:t>
            </w:r>
          </w:p>
        </w:tc>
        <w:tc>
          <w:tcPr>
            <w:tcW w:w="9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34.0</w:t>
            </w:r>
          </w:p>
        </w:tc>
        <w:tc>
          <w:tcPr>
            <w:tcW w:w="992"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32.6</w:t>
            </w:r>
          </w:p>
        </w:tc>
        <w:tc>
          <w:tcPr>
            <w:tcW w:w="127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-1.4</w:t>
            </w:r>
          </w:p>
        </w:tc>
        <w:tc>
          <w:tcPr>
            <w:tcW w:w="311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ind w:right="1021"/>
              <w:jc w:val="center"/>
              <w:rPr>
                <w:rFonts w:eastAsia="Times New Roman" w:cs="Times New Roman"/>
                <w:szCs w:val="24"/>
                <w:lang w:eastAsia="en-GB"/>
              </w:rPr>
            </w:pPr>
            <w:r w:rsidRPr="00E46004">
              <w:rPr>
                <w:rFonts w:eastAsia="Times New Roman" w:cs="Times New Roman"/>
                <w:szCs w:val="24"/>
                <w:lang w:eastAsia="en-GB"/>
              </w:rPr>
              <w:t>-5.2</w:t>
            </w:r>
          </w:p>
        </w:tc>
      </w:tr>
      <w:tr w:rsidR="004039B1" w:rsidRPr="00E46004" w:rsidTr="00E12098">
        <w:tc>
          <w:tcPr>
            <w:tcW w:w="2521" w:type="dxa"/>
            <w:gridSpan w:val="3"/>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proofErr w:type="spellStart"/>
            <w:r w:rsidRPr="00E46004">
              <w:rPr>
                <w:rFonts w:eastAsia="Times New Roman" w:cs="Times New Roman"/>
                <w:szCs w:val="24"/>
                <w:lang w:eastAsia="en-GB"/>
              </w:rPr>
              <w:t>Tyburn</w:t>
            </w:r>
            <w:proofErr w:type="spellEnd"/>
          </w:p>
        </w:tc>
        <w:tc>
          <w:tcPr>
            <w:tcW w:w="958"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39.5</w:t>
            </w:r>
          </w:p>
        </w:tc>
        <w:tc>
          <w:tcPr>
            <w:tcW w:w="850"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37.8</w:t>
            </w:r>
          </w:p>
        </w:tc>
        <w:tc>
          <w:tcPr>
            <w:tcW w:w="1134"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color w:val="002060"/>
                <w:szCs w:val="24"/>
                <w:lang w:eastAsia="en-GB"/>
              </w:rPr>
            </w:pPr>
            <w:r w:rsidRPr="00E46004">
              <w:rPr>
                <w:rFonts w:eastAsia="Times New Roman" w:cs="Times New Roman"/>
                <w:color w:val="002060"/>
                <w:szCs w:val="24"/>
                <w:lang w:eastAsia="en-GB"/>
              </w:rPr>
              <w:t>37.1</w:t>
            </w:r>
          </w:p>
        </w:tc>
        <w:tc>
          <w:tcPr>
            <w:tcW w:w="9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36.2</w:t>
            </w:r>
          </w:p>
        </w:tc>
        <w:tc>
          <w:tcPr>
            <w:tcW w:w="992"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35.8</w:t>
            </w:r>
          </w:p>
        </w:tc>
        <w:tc>
          <w:tcPr>
            <w:tcW w:w="127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-0.4</w:t>
            </w:r>
          </w:p>
        </w:tc>
        <w:tc>
          <w:tcPr>
            <w:tcW w:w="311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ind w:right="1021"/>
              <w:jc w:val="center"/>
              <w:rPr>
                <w:rFonts w:eastAsia="Times New Roman" w:cs="Times New Roman"/>
                <w:szCs w:val="24"/>
                <w:lang w:eastAsia="en-GB"/>
              </w:rPr>
            </w:pPr>
            <w:r w:rsidRPr="00E46004">
              <w:rPr>
                <w:rFonts w:eastAsia="Times New Roman" w:cs="Times New Roman"/>
                <w:szCs w:val="24"/>
                <w:lang w:eastAsia="en-GB"/>
              </w:rPr>
              <w:t>-3.7</w:t>
            </w:r>
          </w:p>
        </w:tc>
      </w:tr>
      <w:tr w:rsidR="004039B1" w:rsidRPr="00E46004" w:rsidTr="00E12098">
        <w:tc>
          <w:tcPr>
            <w:tcW w:w="2521" w:type="dxa"/>
            <w:gridSpan w:val="3"/>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proofErr w:type="spellStart"/>
            <w:r w:rsidRPr="00E46004">
              <w:rPr>
                <w:rFonts w:eastAsia="Times New Roman" w:cs="Times New Roman"/>
                <w:szCs w:val="24"/>
                <w:lang w:eastAsia="en-GB"/>
              </w:rPr>
              <w:t>Billesley</w:t>
            </w:r>
            <w:proofErr w:type="spellEnd"/>
          </w:p>
        </w:tc>
        <w:tc>
          <w:tcPr>
            <w:tcW w:w="958"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32.6</w:t>
            </w:r>
          </w:p>
        </w:tc>
        <w:tc>
          <w:tcPr>
            <w:tcW w:w="850"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33.3</w:t>
            </w:r>
          </w:p>
        </w:tc>
        <w:tc>
          <w:tcPr>
            <w:tcW w:w="1134"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color w:val="002060"/>
                <w:szCs w:val="24"/>
                <w:lang w:eastAsia="en-GB"/>
              </w:rPr>
            </w:pPr>
            <w:r w:rsidRPr="00E46004">
              <w:rPr>
                <w:rFonts w:eastAsia="Times New Roman" w:cs="Times New Roman"/>
                <w:color w:val="002060"/>
                <w:szCs w:val="24"/>
                <w:lang w:eastAsia="en-GB"/>
              </w:rPr>
              <w:t>34.9</w:t>
            </w:r>
          </w:p>
        </w:tc>
        <w:tc>
          <w:tcPr>
            <w:tcW w:w="9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33.9</w:t>
            </w:r>
          </w:p>
        </w:tc>
        <w:tc>
          <w:tcPr>
            <w:tcW w:w="992"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32.4</w:t>
            </w:r>
          </w:p>
        </w:tc>
        <w:tc>
          <w:tcPr>
            <w:tcW w:w="127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-1.5</w:t>
            </w:r>
          </w:p>
        </w:tc>
        <w:tc>
          <w:tcPr>
            <w:tcW w:w="311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ind w:right="1021"/>
              <w:jc w:val="center"/>
              <w:rPr>
                <w:rFonts w:eastAsia="Times New Roman" w:cs="Times New Roman"/>
                <w:szCs w:val="24"/>
                <w:lang w:eastAsia="en-GB"/>
              </w:rPr>
            </w:pPr>
            <w:r w:rsidRPr="00E46004">
              <w:rPr>
                <w:rFonts w:eastAsia="Times New Roman" w:cs="Times New Roman"/>
                <w:szCs w:val="24"/>
                <w:lang w:eastAsia="en-GB"/>
              </w:rPr>
              <w:t>-0.2</w:t>
            </w:r>
          </w:p>
        </w:tc>
      </w:tr>
      <w:tr w:rsidR="004039B1" w:rsidRPr="00E46004" w:rsidTr="00E12098">
        <w:tc>
          <w:tcPr>
            <w:tcW w:w="2521" w:type="dxa"/>
            <w:gridSpan w:val="3"/>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proofErr w:type="spellStart"/>
            <w:r w:rsidRPr="00E46004">
              <w:rPr>
                <w:rFonts w:eastAsia="Times New Roman" w:cs="Times New Roman"/>
                <w:szCs w:val="24"/>
                <w:lang w:eastAsia="en-GB"/>
              </w:rPr>
              <w:t>Longbridge</w:t>
            </w:r>
            <w:proofErr w:type="spellEnd"/>
          </w:p>
        </w:tc>
        <w:tc>
          <w:tcPr>
            <w:tcW w:w="958"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33.9</w:t>
            </w:r>
          </w:p>
        </w:tc>
        <w:tc>
          <w:tcPr>
            <w:tcW w:w="850"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33.2</w:t>
            </w:r>
          </w:p>
        </w:tc>
        <w:tc>
          <w:tcPr>
            <w:tcW w:w="1134"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color w:val="002060"/>
                <w:szCs w:val="24"/>
                <w:lang w:eastAsia="en-GB"/>
              </w:rPr>
            </w:pPr>
            <w:r w:rsidRPr="00E46004">
              <w:rPr>
                <w:rFonts w:eastAsia="Times New Roman" w:cs="Times New Roman"/>
                <w:color w:val="002060"/>
                <w:szCs w:val="24"/>
                <w:lang w:eastAsia="en-GB"/>
              </w:rPr>
              <w:t>33.5</w:t>
            </w:r>
          </w:p>
        </w:tc>
        <w:tc>
          <w:tcPr>
            <w:tcW w:w="9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32.3</w:t>
            </w:r>
          </w:p>
        </w:tc>
        <w:tc>
          <w:tcPr>
            <w:tcW w:w="992"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32.1</w:t>
            </w:r>
          </w:p>
        </w:tc>
        <w:tc>
          <w:tcPr>
            <w:tcW w:w="127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-0.2</w:t>
            </w:r>
          </w:p>
        </w:tc>
        <w:tc>
          <w:tcPr>
            <w:tcW w:w="311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ind w:right="1021"/>
              <w:jc w:val="center"/>
              <w:rPr>
                <w:rFonts w:eastAsia="Times New Roman" w:cs="Times New Roman"/>
                <w:szCs w:val="24"/>
                <w:lang w:eastAsia="en-GB"/>
              </w:rPr>
            </w:pPr>
            <w:r w:rsidRPr="00E46004">
              <w:rPr>
                <w:rFonts w:eastAsia="Times New Roman" w:cs="Times New Roman"/>
                <w:szCs w:val="24"/>
                <w:lang w:eastAsia="en-GB"/>
              </w:rPr>
              <w:t>-1.7</w:t>
            </w:r>
          </w:p>
        </w:tc>
      </w:tr>
      <w:tr w:rsidR="004039B1" w:rsidRPr="00E46004" w:rsidTr="00E12098">
        <w:tc>
          <w:tcPr>
            <w:tcW w:w="2521" w:type="dxa"/>
            <w:gridSpan w:val="3"/>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proofErr w:type="spellStart"/>
            <w:r w:rsidRPr="00E46004">
              <w:rPr>
                <w:rFonts w:eastAsia="Times New Roman" w:cs="Times New Roman"/>
                <w:szCs w:val="24"/>
                <w:lang w:eastAsia="en-GB"/>
              </w:rPr>
              <w:t>Stechford</w:t>
            </w:r>
            <w:proofErr w:type="spellEnd"/>
            <w:r w:rsidRPr="00E46004">
              <w:rPr>
                <w:rFonts w:eastAsia="Times New Roman" w:cs="Times New Roman"/>
                <w:szCs w:val="24"/>
                <w:lang w:eastAsia="en-GB"/>
              </w:rPr>
              <w:t>/Yardley N.</w:t>
            </w:r>
          </w:p>
        </w:tc>
        <w:tc>
          <w:tcPr>
            <w:tcW w:w="958"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34.7</w:t>
            </w:r>
          </w:p>
        </w:tc>
        <w:tc>
          <w:tcPr>
            <w:tcW w:w="850"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34.4</w:t>
            </w:r>
          </w:p>
        </w:tc>
        <w:tc>
          <w:tcPr>
            <w:tcW w:w="1134"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color w:val="002060"/>
                <w:szCs w:val="24"/>
                <w:lang w:eastAsia="en-GB"/>
              </w:rPr>
            </w:pPr>
            <w:r w:rsidRPr="00E46004">
              <w:rPr>
                <w:rFonts w:eastAsia="Times New Roman" w:cs="Times New Roman"/>
                <w:color w:val="002060"/>
                <w:szCs w:val="24"/>
                <w:lang w:eastAsia="en-GB"/>
              </w:rPr>
              <w:t>33.6</w:t>
            </w:r>
          </w:p>
        </w:tc>
        <w:tc>
          <w:tcPr>
            <w:tcW w:w="9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35.5</w:t>
            </w:r>
          </w:p>
        </w:tc>
        <w:tc>
          <w:tcPr>
            <w:tcW w:w="992"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34.4</w:t>
            </w:r>
          </w:p>
        </w:tc>
        <w:tc>
          <w:tcPr>
            <w:tcW w:w="127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-1.1</w:t>
            </w:r>
          </w:p>
        </w:tc>
        <w:tc>
          <w:tcPr>
            <w:tcW w:w="311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ind w:right="1021"/>
              <w:jc w:val="center"/>
              <w:rPr>
                <w:rFonts w:eastAsia="Times New Roman" w:cs="Times New Roman"/>
                <w:szCs w:val="24"/>
                <w:lang w:eastAsia="en-GB"/>
              </w:rPr>
            </w:pPr>
            <w:r w:rsidRPr="00E46004">
              <w:rPr>
                <w:rFonts w:eastAsia="Times New Roman" w:cs="Times New Roman"/>
                <w:szCs w:val="24"/>
                <w:lang w:eastAsia="en-GB"/>
              </w:rPr>
              <w:t>-0.3</w:t>
            </w:r>
          </w:p>
        </w:tc>
      </w:tr>
      <w:tr w:rsidR="004039B1" w:rsidRPr="00E46004" w:rsidTr="00E12098">
        <w:tc>
          <w:tcPr>
            <w:tcW w:w="2521" w:type="dxa"/>
            <w:gridSpan w:val="3"/>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Quinton</w:t>
            </w:r>
          </w:p>
        </w:tc>
        <w:tc>
          <w:tcPr>
            <w:tcW w:w="958"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33.2</w:t>
            </w:r>
          </w:p>
        </w:tc>
        <w:tc>
          <w:tcPr>
            <w:tcW w:w="850"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32.7</w:t>
            </w:r>
          </w:p>
        </w:tc>
        <w:tc>
          <w:tcPr>
            <w:tcW w:w="1134"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color w:val="002060"/>
                <w:szCs w:val="24"/>
                <w:lang w:eastAsia="en-GB"/>
              </w:rPr>
            </w:pPr>
            <w:r w:rsidRPr="00E46004">
              <w:rPr>
                <w:rFonts w:eastAsia="Times New Roman" w:cs="Times New Roman"/>
                <w:color w:val="002060"/>
                <w:szCs w:val="24"/>
                <w:lang w:eastAsia="en-GB"/>
              </w:rPr>
              <w:t>32.5</w:t>
            </w:r>
          </w:p>
        </w:tc>
        <w:tc>
          <w:tcPr>
            <w:tcW w:w="9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33.6</w:t>
            </w:r>
          </w:p>
        </w:tc>
        <w:tc>
          <w:tcPr>
            <w:tcW w:w="992"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33.2</w:t>
            </w:r>
          </w:p>
        </w:tc>
        <w:tc>
          <w:tcPr>
            <w:tcW w:w="127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-0.4</w:t>
            </w:r>
          </w:p>
        </w:tc>
        <w:tc>
          <w:tcPr>
            <w:tcW w:w="311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ind w:right="1021"/>
              <w:jc w:val="center"/>
              <w:rPr>
                <w:rFonts w:eastAsia="Times New Roman" w:cs="Times New Roman"/>
                <w:szCs w:val="24"/>
                <w:lang w:eastAsia="en-GB"/>
              </w:rPr>
            </w:pPr>
            <w:r w:rsidRPr="00E46004">
              <w:rPr>
                <w:rFonts w:eastAsia="Times New Roman" w:cs="Times New Roman"/>
                <w:szCs w:val="24"/>
                <w:lang w:eastAsia="en-GB"/>
              </w:rPr>
              <w:t xml:space="preserve"> 0.0</w:t>
            </w:r>
          </w:p>
        </w:tc>
      </w:tr>
      <w:tr w:rsidR="004039B1" w:rsidRPr="00E46004" w:rsidTr="00E12098">
        <w:tc>
          <w:tcPr>
            <w:tcW w:w="2521" w:type="dxa"/>
            <w:gridSpan w:val="3"/>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proofErr w:type="spellStart"/>
            <w:r w:rsidRPr="00E46004">
              <w:rPr>
                <w:rFonts w:eastAsia="Times New Roman" w:cs="Times New Roman"/>
                <w:szCs w:val="24"/>
                <w:lang w:eastAsia="en-GB"/>
              </w:rPr>
              <w:t>Stockland</w:t>
            </w:r>
            <w:proofErr w:type="spellEnd"/>
            <w:r w:rsidRPr="00E46004">
              <w:rPr>
                <w:rFonts w:eastAsia="Times New Roman" w:cs="Times New Roman"/>
                <w:szCs w:val="24"/>
                <w:lang w:eastAsia="en-GB"/>
              </w:rPr>
              <w:t xml:space="preserve"> Green</w:t>
            </w:r>
          </w:p>
        </w:tc>
        <w:tc>
          <w:tcPr>
            <w:tcW w:w="958"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32.0</w:t>
            </w:r>
          </w:p>
        </w:tc>
        <w:tc>
          <w:tcPr>
            <w:tcW w:w="850"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30.7</w:t>
            </w:r>
          </w:p>
        </w:tc>
        <w:tc>
          <w:tcPr>
            <w:tcW w:w="1134"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color w:val="002060"/>
                <w:szCs w:val="24"/>
                <w:lang w:eastAsia="en-GB"/>
              </w:rPr>
            </w:pPr>
            <w:r w:rsidRPr="00E46004">
              <w:rPr>
                <w:rFonts w:eastAsia="Times New Roman" w:cs="Times New Roman"/>
                <w:color w:val="002060"/>
                <w:szCs w:val="24"/>
                <w:lang w:eastAsia="en-GB"/>
              </w:rPr>
              <w:t>31.7</w:t>
            </w:r>
          </w:p>
        </w:tc>
        <w:tc>
          <w:tcPr>
            <w:tcW w:w="9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29.6</w:t>
            </w:r>
          </w:p>
        </w:tc>
        <w:tc>
          <w:tcPr>
            <w:tcW w:w="992"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29.3</w:t>
            </w:r>
          </w:p>
        </w:tc>
        <w:tc>
          <w:tcPr>
            <w:tcW w:w="127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-0.3</w:t>
            </w:r>
          </w:p>
        </w:tc>
        <w:tc>
          <w:tcPr>
            <w:tcW w:w="311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ind w:right="1021"/>
              <w:jc w:val="center"/>
              <w:rPr>
                <w:rFonts w:eastAsia="Times New Roman" w:cs="Times New Roman"/>
                <w:szCs w:val="24"/>
                <w:lang w:eastAsia="en-GB"/>
              </w:rPr>
            </w:pPr>
            <w:r w:rsidRPr="00E46004">
              <w:rPr>
                <w:rFonts w:eastAsia="Times New Roman" w:cs="Times New Roman"/>
                <w:szCs w:val="24"/>
                <w:lang w:eastAsia="en-GB"/>
              </w:rPr>
              <w:t>-2.7</w:t>
            </w:r>
          </w:p>
        </w:tc>
      </w:tr>
      <w:tr w:rsidR="004039B1" w:rsidRPr="00E46004" w:rsidTr="00E12098">
        <w:tc>
          <w:tcPr>
            <w:tcW w:w="2521" w:type="dxa"/>
            <w:gridSpan w:val="3"/>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proofErr w:type="spellStart"/>
            <w:r w:rsidRPr="00E46004">
              <w:rPr>
                <w:rFonts w:eastAsia="Times New Roman" w:cs="Times New Roman"/>
                <w:szCs w:val="24"/>
                <w:lang w:eastAsia="en-GB"/>
              </w:rPr>
              <w:t>Brandwood</w:t>
            </w:r>
            <w:proofErr w:type="spellEnd"/>
          </w:p>
        </w:tc>
        <w:tc>
          <w:tcPr>
            <w:tcW w:w="958"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28.1</w:t>
            </w:r>
          </w:p>
        </w:tc>
        <w:tc>
          <w:tcPr>
            <w:tcW w:w="850"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28.8</w:t>
            </w:r>
          </w:p>
        </w:tc>
        <w:tc>
          <w:tcPr>
            <w:tcW w:w="1134"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color w:val="002060"/>
                <w:szCs w:val="24"/>
                <w:lang w:eastAsia="en-GB"/>
              </w:rPr>
            </w:pPr>
            <w:r w:rsidRPr="00E46004">
              <w:rPr>
                <w:rFonts w:eastAsia="Times New Roman" w:cs="Times New Roman"/>
                <w:color w:val="002060"/>
                <w:szCs w:val="24"/>
                <w:lang w:eastAsia="en-GB"/>
              </w:rPr>
              <w:t>30.0</w:t>
            </w:r>
          </w:p>
        </w:tc>
        <w:tc>
          <w:tcPr>
            <w:tcW w:w="9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29.2</w:t>
            </w:r>
          </w:p>
        </w:tc>
        <w:tc>
          <w:tcPr>
            <w:tcW w:w="992"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29.1</w:t>
            </w:r>
          </w:p>
        </w:tc>
        <w:tc>
          <w:tcPr>
            <w:tcW w:w="127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-0.1</w:t>
            </w:r>
          </w:p>
        </w:tc>
        <w:tc>
          <w:tcPr>
            <w:tcW w:w="311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ind w:right="1021"/>
              <w:jc w:val="center"/>
              <w:rPr>
                <w:rFonts w:eastAsia="Times New Roman" w:cs="Times New Roman"/>
                <w:szCs w:val="24"/>
                <w:lang w:eastAsia="en-GB"/>
              </w:rPr>
            </w:pPr>
            <w:r w:rsidRPr="00E46004">
              <w:rPr>
                <w:rFonts w:eastAsia="Times New Roman" w:cs="Times New Roman"/>
                <w:szCs w:val="24"/>
                <w:lang w:eastAsia="en-GB"/>
              </w:rPr>
              <w:t>+1.0</w:t>
            </w:r>
          </w:p>
        </w:tc>
      </w:tr>
      <w:tr w:rsidR="004039B1" w:rsidRPr="00E46004" w:rsidTr="00E12098">
        <w:tc>
          <w:tcPr>
            <w:tcW w:w="2521" w:type="dxa"/>
            <w:gridSpan w:val="3"/>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Erdington</w:t>
            </w:r>
          </w:p>
        </w:tc>
        <w:tc>
          <w:tcPr>
            <w:tcW w:w="958"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29.6</w:t>
            </w:r>
          </w:p>
        </w:tc>
        <w:tc>
          <w:tcPr>
            <w:tcW w:w="850"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29.2</w:t>
            </w:r>
          </w:p>
        </w:tc>
        <w:tc>
          <w:tcPr>
            <w:tcW w:w="1134"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color w:val="002060"/>
                <w:szCs w:val="24"/>
                <w:lang w:eastAsia="en-GB"/>
              </w:rPr>
            </w:pPr>
            <w:r w:rsidRPr="00E46004">
              <w:rPr>
                <w:rFonts w:eastAsia="Times New Roman" w:cs="Times New Roman"/>
                <w:color w:val="002060"/>
                <w:szCs w:val="24"/>
                <w:lang w:eastAsia="en-GB"/>
              </w:rPr>
              <w:t>29.3</w:t>
            </w:r>
          </w:p>
        </w:tc>
        <w:tc>
          <w:tcPr>
            <w:tcW w:w="9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31.0</w:t>
            </w:r>
          </w:p>
        </w:tc>
        <w:tc>
          <w:tcPr>
            <w:tcW w:w="992"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30.0</w:t>
            </w:r>
          </w:p>
        </w:tc>
        <w:tc>
          <w:tcPr>
            <w:tcW w:w="127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+1.0</w:t>
            </w:r>
          </w:p>
        </w:tc>
        <w:tc>
          <w:tcPr>
            <w:tcW w:w="311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ind w:right="1021"/>
              <w:jc w:val="center"/>
              <w:rPr>
                <w:rFonts w:eastAsia="Times New Roman" w:cs="Times New Roman"/>
                <w:szCs w:val="24"/>
                <w:lang w:eastAsia="en-GB"/>
              </w:rPr>
            </w:pPr>
            <w:r w:rsidRPr="00E46004">
              <w:rPr>
                <w:rFonts w:eastAsia="Times New Roman" w:cs="Times New Roman"/>
                <w:szCs w:val="24"/>
                <w:lang w:eastAsia="en-GB"/>
              </w:rPr>
              <w:t>+0.4</w:t>
            </w:r>
          </w:p>
        </w:tc>
      </w:tr>
      <w:tr w:rsidR="004039B1" w:rsidRPr="00E46004" w:rsidTr="00E12098">
        <w:tc>
          <w:tcPr>
            <w:tcW w:w="2521" w:type="dxa"/>
            <w:gridSpan w:val="3"/>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Northfield</w:t>
            </w:r>
          </w:p>
        </w:tc>
        <w:tc>
          <w:tcPr>
            <w:tcW w:w="958"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25.7</w:t>
            </w:r>
          </w:p>
        </w:tc>
        <w:tc>
          <w:tcPr>
            <w:tcW w:w="850"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26.7</w:t>
            </w:r>
          </w:p>
        </w:tc>
        <w:tc>
          <w:tcPr>
            <w:tcW w:w="1134"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color w:val="002060"/>
                <w:szCs w:val="24"/>
                <w:lang w:eastAsia="en-GB"/>
              </w:rPr>
            </w:pPr>
            <w:r w:rsidRPr="00E46004">
              <w:rPr>
                <w:rFonts w:eastAsia="Times New Roman" w:cs="Times New Roman"/>
                <w:color w:val="002060"/>
                <w:szCs w:val="24"/>
                <w:lang w:eastAsia="en-GB"/>
              </w:rPr>
              <w:t>27.1</w:t>
            </w:r>
          </w:p>
        </w:tc>
        <w:tc>
          <w:tcPr>
            <w:tcW w:w="9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27.6</w:t>
            </w:r>
          </w:p>
        </w:tc>
        <w:tc>
          <w:tcPr>
            <w:tcW w:w="992"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27.2</w:t>
            </w:r>
          </w:p>
        </w:tc>
        <w:tc>
          <w:tcPr>
            <w:tcW w:w="127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+0.4</w:t>
            </w:r>
          </w:p>
        </w:tc>
        <w:tc>
          <w:tcPr>
            <w:tcW w:w="311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ind w:right="1021"/>
              <w:jc w:val="center"/>
              <w:rPr>
                <w:rFonts w:eastAsia="Times New Roman" w:cs="Times New Roman"/>
                <w:szCs w:val="24"/>
                <w:lang w:eastAsia="en-GB"/>
              </w:rPr>
            </w:pPr>
            <w:r w:rsidRPr="00E46004">
              <w:rPr>
                <w:rFonts w:eastAsia="Times New Roman" w:cs="Times New Roman"/>
                <w:szCs w:val="24"/>
                <w:lang w:eastAsia="en-GB"/>
              </w:rPr>
              <w:t>+1.5</w:t>
            </w:r>
          </w:p>
        </w:tc>
      </w:tr>
      <w:tr w:rsidR="004039B1" w:rsidRPr="00E46004" w:rsidTr="00E12098">
        <w:tc>
          <w:tcPr>
            <w:tcW w:w="2521" w:type="dxa"/>
            <w:gridSpan w:val="3"/>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Sheldon</w:t>
            </w:r>
          </w:p>
        </w:tc>
        <w:tc>
          <w:tcPr>
            <w:tcW w:w="958"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28.0</w:t>
            </w:r>
          </w:p>
        </w:tc>
        <w:tc>
          <w:tcPr>
            <w:tcW w:w="850"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27.6</w:t>
            </w:r>
          </w:p>
        </w:tc>
        <w:tc>
          <w:tcPr>
            <w:tcW w:w="1134"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color w:val="002060"/>
                <w:szCs w:val="24"/>
                <w:lang w:eastAsia="en-GB"/>
              </w:rPr>
            </w:pPr>
            <w:r w:rsidRPr="00E46004">
              <w:rPr>
                <w:rFonts w:eastAsia="Times New Roman" w:cs="Times New Roman"/>
                <w:color w:val="002060"/>
                <w:szCs w:val="24"/>
                <w:lang w:eastAsia="en-GB"/>
              </w:rPr>
              <w:t>28.1</w:t>
            </w:r>
          </w:p>
        </w:tc>
        <w:tc>
          <w:tcPr>
            <w:tcW w:w="9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28.3</w:t>
            </w:r>
          </w:p>
        </w:tc>
        <w:tc>
          <w:tcPr>
            <w:tcW w:w="992"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27.8</w:t>
            </w:r>
          </w:p>
        </w:tc>
        <w:tc>
          <w:tcPr>
            <w:tcW w:w="127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+0.5</w:t>
            </w:r>
          </w:p>
        </w:tc>
        <w:tc>
          <w:tcPr>
            <w:tcW w:w="311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ind w:right="1021"/>
              <w:jc w:val="center"/>
              <w:rPr>
                <w:rFonts w:eastAsia="Times New Roman" w:cs="Times New Roman"/>
                <w:szCs w:val="24"/>
                <w:lang w:eastAsia="en-GB"/>
              </w:rPr>
            </w:pPr>
            <w:r w:rsidRPr="00E46004">
              <w:rPr>
                <w:rFonts w:eastAsia="Times New Roman" w:cs="Times New Roman"/>
                <w:szCs w:val="24"/>
                <w:lang w:eastAsia="en-GB"/>
              </w:rPr>
              <w:t>-0.2</w:t>
            </w:r>
          </w:p>
        </w:tc>
      </w:tr>
      <w:tr w:rsidR="004039B1" w:rsidRPr="00E46004" w:rsidTr="00E12098">
        <w:tc>
          <w:tcPr>
            <w:tcW w:w="2521" w:type="dxa"/>
            <w:gridSpan w:val="3"/>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Selly Oak</w:t>
            </w:r>
          </w:p>
        </w:tc>
        <w:tc>
          <w:tcPr>
            <w:tcW w:w="958"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26.3</w:t>
            </w:r>
          </w:p>
        </w:tc>
        <w:tc>
          <w:tcPr>
            <w:tcW w:w="850"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25.8</w:t>
            </w:r>
          </w:p>
        </w:tc>
        <w:tc>
          <w:tcPr>
            <w:tcW w:w="1134"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color w:val="002060"/>
                <w:szCs w:val="24"/>
                <w:lang w:eastAsia="en-GB"/>
              </w:rPr>
            </w:pPr>
            <w:r w:rsidRPr="00E46004">
              <w:rPr>
                <w:rFonts w:eastAsia="Times New Roman" w:cs="Times New Roman"/>
                <w:color w:val="002060"/>
                <w:szCs w:val="24"/>
                <w:lang w:eastAsia="en-GB"/>
              </w:rPr>
              <w:t>26.1</w:t>
            </w:r>
          </w:p>
        </w:tc>
        <w:tc>
          <w:tcPr>
            <w:tcW w:w="9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25.4</w:t>
            </w:r>
          </w:p>
        </w:tc>
        <w:tc>
          <w:tcPr>
            <w:tcW w:w="992"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24.1</w:t>
            </w:r>
          </w:p>
        </w:tc>
        <w:tc>
          <w:tcPr>
            <w:tcW w:w="127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-1.3</w:t>
            </w:r>
          </w:p>
        </w:tc>
        <w:tc>
          <w:tcPr>
            <w:tcW w:w="311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ind w:right="1021"/>
              <w:jc w:val="center"/>
              <w:rPr>
                <w:rFonts w:eastAsia="Times New Roman" w:cs="Times New Roman"/>
                <w:szCs w:val="24"/>
                <w:lang w:eastAsia="en-GB"/>
              </w:rPr>
            </w:pPr>
            <w:r w:rsidRPr="00E46004">
              <w:rPr>
                <w:rFonts w:eastAsia="Times New Roman" w:cs="Times New Roman"/>
                <w:szCs w:val="24"/>
                <w:lang w:eastAsia="en-GB"/>
              </w:rPr>
              <w:t>-2.2</w:t>
            </w:r>
          </w:p>
        </w:tc>
      </w:tr>
      <w:tr w:rsidR="004039B1" w:rsidRPr="00E46004" w:rsidTr="00E12098">
        <w:tc>
          <w:tcPr>
            <w:tcW w:w="2521" w:type="dxa"/>
            <w:gridSpan w:val="3"/>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proofErr w:type="spellStart"/>
            <w:r w:rsidRPr="00E46004">
              <w:rPr>
                <w:rFonts w:eastAsia="Times New Roman" w:cs="Times New Roman"/>
                <w:szCs w:val="24"/>
                <w:lang w:eastAsia="en-GB"/>
              </w:rPr>
              <w:t>Handsworth</w:t>
            </w:r>
            <w:proofErr w:type="spellEnd"/>
            <w:r w:rsidRPr="00E46004">
              <w:rPr>
                <w:rFonts w:eastAsia="Times New Roman" w:cs="Times New Roman"/>
                <w:szCs w:val="24"/>
                <w:lang w:eastAsia="en-GB"/>
              </w:rPr>
              <w:t xml:space="preserve"> Wood</w:t>
            </w:r>
          </w:p>
        </w:tc>
        <w:tc>
          <w:tcPr>
            <w:tcW w:w="958"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27.8</w:t>
            </w:r>
          </w:p>
        </w:tc>
        <w:tc>
          <w:tcPr>
            <w:tcW w:w="850"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27.2</w:t>
            </w:r>
          </w:p>
        </w:tc>
        <w:tc>
          <w:tcPr>
            <w:tcW w:w="1134"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color w:val="002060"/>
                <w:szCs w:val="24"/>
                <w:lang w:eastAsia="en-GB"/>
              </w:rPr>
            </w:pPr>
            <w:r w:rsidRPr="00E46004">
              <w:rPr>
                <w:rFonts w:eastAsia="Times New Roman" w:cs="Times New Roman"/>
                <w:color w:val="002060"/>
                <w:szCs w:val="24"/>
                <w:lang w:eastAsia="en-GB"/>
              </w:rPr>
              <w:t>25.9</w:t>
            </w:r>
          </w:p>
        </w:tc>
        <w:tc>
          <w:tcPr>
            <w:tcW w:w="9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24.6</w:t>
            </w:r>
          </w:p>
        </w:tc>
        <w:tc>
          <w:tcPr>
            <w:tcW w:w="992"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26.2</w:t>
            </w:r>
          </w:p>
        </w:tc>
        <w:tc>
          <w:tcPr>
            <w:tcW w:w="127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+1.6</w:t>
            </w:r>
          </w:p>
        </w:tc>
        <w:tc>
          <w:tcPr>
            <w:tcW w:w="311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ind w:right="1021"/>
              <w:jc w:val="center"/>
              <w:rPr>
                <w:rFonts w:eastAsia="Times New Roman" w:cs="Times New Roman"/>
                <w:szCs w:val="24"/>
                <w:lang w:eastAsia="en-GB"/>
              </w:rPr>
            </w:pPr>
            <w:r w:rsidRPr="00E46004">
              <w:rPr>
                <w:rFonts w:eastAsia="Times New Roman" w:cs="Times New Roman"/>
                <w:szCs w:val="24"/>
                <w:lang w:eastAsia="en-GB"/>
              </w:rPr>
              <w:t>-1.6</w:t>
            </w:r>
          </w:p>
        </w:tc>
      </w:tr>
      <w:tr w:rsidR="004039B1" w:rsidRPr="00E46004" w:rsidTr="00E12098">
        <w:tc>
          <w:tcPr>
            <w:tcW w:w="2521" w:type="dxa"/>
            <w:gridSpan w:val="3"/>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Perry Barr</w:t>
            </w:r>
          </w:p>
        </w:tc>
        <w:tc>
          <w:tcPr>
            <w:tcW w:w="958"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24.8</w:t>
            </w:r>
          </w:p>
        </w:tc>
        <w:tc>
          <w:tcPr>
            <w:tcW w:w="850"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23.8</w:t>
            </w:r>
          </w:p>
        </w:tc>
        <w:tc>
          <w:tcPr>
            <w:tcW w:w="1134"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color w:val="002060"/>
                <w:szCs w:val="24"/>
                <w:lang w:eastAsia="en-GB"/>
              </w:rPr>
            </w:pPr>
            <w:r w:rsidRPr="00E46004">
              <w:rPr>
                <w:rFonts w:eastAsia="Times New Roman" w:cs="Times New Roman"/>
                <w:color w:val="002060"/>
                <w:szCs w:val="24"/>
                <w:lang w:eastAsia="en-GB"/>
              </w:rPr>
              <w:t>24.6</w:t>
            </w:r>
          </w:p>
        </w:tc>
        <w:tc>
          <w:tcPr>
            <w:tcW w:w="9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24.3</w:t>
            </w:r>
          </w:p>
        </w:tc>
        <w:tc>
          <w:tcPr>
            <w:tcW w:w="992"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23.7</w:t>
            </w:r>
          </w:p>
        </w:tc>
        <w:tc>
          <w:tcPr>
            <w:tcW w:w="127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-0.6</w:t>
            </w:r>
          </w:p>
        </w:tc>
        <w:tc>
          <w:tcPr>
            <w:tcW w:w="311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ind w:right="1021"/>
              <w:jc w:val="center"/>
              <w:rPr>
                <w:rFonts w:eastAsia="Times New Roman" w:cs="Times New Roman"/>
                <w:szCs w:val="24"/>
                <w:lang w:eastAsia="en-GB"/>
              </w:rPr>
            </w:pPr>
            <w:r w:rsidRPr="00E46004">
              <w:rPr>
                <w:rFonts w:eastAsia="Times New Roman" w:cs="Times New Roman"/>
                <w:szCs w:val="24"/>
                <w:lang w:eastAsia="en-GB"/>
              </w:rPr>
              <w:t>-1.1</w:t>
            </w:r>
          </w:p>
        </w:tc>
      </w:tr>
      <w:tr w:rsidR="004039B1" w:rsidRPr="00E46004" w:rsidTr="00E12098">
        <w:tc>
          <w:tcPr>
            <w:tcW w:w="2521" w:type="dxa"/>
            <w:gridSpan w:val="3"/>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Edgbaston</w:t>
            </w:r>
          </w:p>
        </w:tc>
        <w:tc>
          <w:tcPr>
            <w:tcW w:w="958"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23.8</w:t>
            </w:r>
          </w:p>
        </w:tc>
        <w:tc>
          <w:tcPr>
            <w:tcW w:w="850"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23.0</w:t>
            </w:r>
          </w:p>
        </w:tc>
        <w:tc>
          <w:tcPr>
            <w:tcW w:w="1134"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color w:val="002060"/>
                <w:szCs w:val="24"/>
                <w:lang w:eastAsia="en-GB"/>
              </w:rPr>
            </w:pPr>
            <w:r w:rsidRPr="00E46004">
              <w:rPr>
                <w:rFonts w:eastAsia="Times New Roman" w:cs="Times New Roman"/>
                <w:color w:val="002060"/>
                <w:szCs w:val="24"/>
                <w:lang w:eastAsia="en-GB"/>
              </w:rPr>
              <w:t>23.7</w:t>
            </w:r>
          </w:p>
        </w:tc>
        <w:tc>
          <w:tcPr>
            <w:tcW w:w="9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23.1</w:t>
            </w:r>
          </w:p>
        </w:tc>
        <w:tc>
          <w:tcPr>
            <w:tcW w:w="992"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21.4</w:t>
            </w:r>
          </w:p>
        </w:tc>
        <w:tc>
          <w:tcPr>
            <w:tcW w:w="127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-1.7</w:t>
            </w:r>
          </w:p>
        </w:tc>
        <w:tc>
          <w:tcPr>
            <w:tcW w:w="311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ind w:right="1021"/>
              <w:jc w:val="center"/>
              <w:rPr>
                <w:rFonts w:eastAsia="Times New Roman" w:cs="Times New Roman"/>
                <w:szCs w:val="24"/>
                <w:lang w:eastAsia="en-GB"/>
              </w:rPr>
            </w:pPr>
            <w:r w:rsidRPr="00E46004">
              <w:rPr>
                <w:rFonts w:eastAsia="Times New Roman" w:cs="Times New Roman"/>
                <w:szCs w:val="24"/>
                <w:lang w:eastAsia="en-GB"/>
              </w:rPr>
              <w:t>-2.4</w:t>
            </w:r>
          </w:p>
        </w:tc>
      </w:tr>
      <w:tr w:rsidR="004039B1" w:rsidRPr="00E46004" w:rsidTr="00E12098">
        <w:tc>
          <w:tcPr>
            <w:tcW w:w="2521" w:type="dxa"/>
            <w:gridSpan w:val="3"/>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proofErr w:type="spellStart"/>
            <w:r w:rsidRPr="00E46004">
              <w:rPr>
                <w:rFonts w:eastAsia="Times New Roman" w:cs="Times New Roman"/>
                <w:szCs w:val="24"/>
                <w:lang w:eastAsia="en-GB"/>
              </w:rPr>
              <w:lastRenderedPageBreak/>
              <w:t>Bournville</w:t>
            </w:r>
            <w:proofErr w:type="spellEnd"/>
          </w:p>
        </w:tc>
        <w:tc>
          <w:tcPr>
            <w:tcW w:w="958"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22.1</w:t>
            </w:r>
          </w:p>
        </w:tc>
        <w:tc>
          <w:tcPr>
            <w:tcW w:w="850"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23.1</w:t>
            </w:r>
          </w:p>
        </w:tc>
        <w:tc>
          <w:tcPr>
            <w:tcW w:w="1134"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color w:val="002060"/>
                <w:szCs w:val="24"/>
                <w:lang w:eastAsia="en-GB"/>
              </w:rPr>
            </w:pPr>
            <w:r w:rsidRPr="00E46004">
              <w:rPr>
                <w:rFonts w:eastAsia="Times New Roman" w:cs="Times New Roman"/>
                <w:color w:val="002060"/>
                <w:szCs w:val="24"/>
                <w:lang w:eastAsia="en-GB"/>
              </w:rPr>
              <w:t>23.1</w:t>
            </w:r>
          </w:p>
        </w:tc>
        <w:tc>
          <w:tcPr>
            <w:tcW w:w="9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21.6</w:t>
            </w:r>
          </w:p>
        </w:tc>
        <w:tc>
          <w:tcPr>
            <w:tcW w:w="992"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21.9</w:t>
            </w:r>
          </w:p>
        </w:tc>
        <w:tc>
          <w:tcPr>
            <w:tcW w:w="127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+0.3</w:t>
            </w:r>
          </w:p>
        </w:tc>
        <w:tc>
          <w:tcPr>
            <w:tcW w:w="311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ind w:right="1021"/>
              <w:jc w:val="center"/>
              <w:rPr>
                <w:rFonts w:eastAsia="Times New Roman" w:cs="Times New Roman"/>
                <w:szCs w:val="24"/>
                <w:lang w:eastAsia="en-GB"/>
              </w:rPr>
            </w:pPr>
            <w:r w:rsidRPr="00E46004">
              <w:rPr>
                <w:rFonts w:eastAsia="Times New Roman" w:cs="Times New Roman"/>
                <w:szCs w:val="24"/>
                <w:lang w:eastAsia="en-GB"/>
              </w:rPr>
              <w:t>-0.2</w:t>
            </w:r>
          </w:p>
        </w:tc>
      </w:tr>
      <w:tr w:rsidR="004039B1" w:rsidRPr="00E46004" w:rsidTr="00E12098">
        <w:tc>
          <w:tcPr>
            <w:tcW w:w="2521" w:type="dxa"/>
            <w:gridSpan w:val="3"/>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Moseley &amp; Kings Heath</w:t>
            </w:r>
          </w:p>
        </w:tc>
        <w:tc>
          <w:tcPr>
            <w:tcW w:w="958"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24.3</w:t>
            </w:r>
          </w:p>
        </w:tc>
        <w:tc>
          <w:tcPr>
            <w:tcW w:w="850"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23.0</w:t>
            </w:r>
          </w:p>
        </w:tc>
        <w:tc>
          <w:tcPr>
            <w:tcW w:w="1134"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color w:val="002060"/>
                <w:szCs w:val="24"/>
                <w:lang w:eastAsia="en-GB"/>
              </w:rPr>
            </w:pPr>
            <w:r w:rsidRPr="00E46004">
              <w:rPr>
                <w:rFonts w:eastAsia="Times New Roman" w:cs="Times New Roman"/>
                <w:color w:val="002060"/>
                <w:szCs w:val="24"/>
                <w:lang w:eastAsia="en-GB"/>
              </w:rPr>
              <w:t>22.7</w:t>
            </w:r>
          </w:p>
        </w:tc>
        <w:tc>
          <w:tcPr>
            <w:tcW w:w="9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21.6</w:t>
            </w:r>
          </w:p>
        </w:tc>
        <w:tc>
          <w:tcPr>
            <w:tcW w:w="992"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21.5</w:t>
            </w:r>
          </w:p>
        </w:tc>
        <w:tc>
          <w:tcPr>
            <w:tcW w:w="127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-0.1</w:t>
            </w:r>
          </w:p>
        </w:tc>
        <w:tc>
          <w:tcPr>
            <w:tcW w:w="311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ind w:right="1021"/>
              <w:jc w:val="center"/>
              <w:rPr>
                <w:rFonts w:eastAsia="Times New Roman" w:cs="Times New Roman"/>
                <w:szCs w:val="24"/>
                <w:lang w:eastAsia="en-GB"/>
              </w:rPr>
            </w:pPr>
            <w:r w:rsidRPr="00E46004">
              <w:rPr>
                <w:rFonts w:eastAsia="Times New Roman" w:cs="Times New Roman"/>
                <w:szCs w:val="24"/>
                <w:lang w:eastAsia="en-GB"/>
              </w:rPr>
              <w:t>-2.8</w:t>
            </w:r>
          </w:p>
        </w:tc>
      </w:tr>
      <w:tr w:rsidR="004039B1" w:rsidRPr="00E46004" w:rsidTr="00E12098">
        <w:tc>
          <w:tcPr>
            <w:tcW w:w="2521" w:type="dxa"/>
            <w:gridSpan w:val="3"/>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proofErr w:type="spellStart"/>
            <w:r w:rsidRPr="00E46004">
              <w:rPr>
                <w:rFonts w:eastAsia="Times New Roman" w:cs="Times New Roman"/>
                <w:szCs w:val="24"/>
                <w:lang w:eastAsia="en-GB"/>
              </w:rPr>
              <w:t>Oscott</w:t>
            </w:r>
            <w:proofErr w:type="spellEnd"/>
          </w:p>
        </w:tc>
        <w:tc>
          <w:tcPr>
            <w:tcW w:w="958"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20.9</w:t>
            </w:r>
          </w:p>
        </w:tc>
        <w:tc>
          <w:tcPr>
            <w:tcW w:w="850"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21.4</w:t>
            </w:r>
          </w:p>
        </w:tc>
        <w:tc>
          <w:tcPr>
            <w:tcW w:w="1134"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color w:val="002060"/>
                <w:szCs w:val="24"/>
                <w:lang w:eastAsia="en-GB"/>
              </w:rPr>
            </w:pPr>
            <w:r w:rsidRPr="00E46004">
              <w:rPr>
                <w:rFonts w:eastAsia="Times New Roman" w:cs="Times New Roman"/>
                <w:color w:val="002060"/>
                <w:szCs w:val="24"/>
                <w:lang w:eastAsia="en-GB"/>
              </w:rPr>
              <w:t>22.3</w:t>
            </w:r>
          </w:p>
        </w:tc>
        <w:tc>
          <w:tcPr>
            <w:tcW w:w="9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21.7</w:t>
            </w:r>
          </w:p>
        </w:tc>
        <w:tc>
          <w:tcPr>
            <w:tcW w:w="992"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20.6</w:t>
            </w:r>
          </w:p>
        </w:tc>
        <w:tc>
          <w:tcPr>
            <w:tcW w:w="127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-1.1</w:t>
            </w:r>
          </w:p>
        </w:tc>
        <w:tc>
          <w:tcPr>
            <w:tcW w:w="311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ind w:right="1021"/>
              <w:jc w:val="center"/>
              <w:rPr>
                <w:rFonts w:eastAsia="Times New Roman" w:cs="Times New Roman"/>
                <w:szCs w:val="24"/>
                <w:lang w:eastAsia="en-GB"/>
              </w:rPr>
            </w:pPr>
            <w:r w:rsidRPr="00E46004">
              <w:rPr>
                <w:rFonts w:eastAsia="Times New Roman" w:cs="Times New Roman"/>
                <w:szCs w:val="24"/>
                <w:lang w:eastAsia="en-GB"/>
              </w:rPr>
              <w:t>+0.3</w:t>
            </w:r>
          </w:p>
        </w:tc>
      </w:tr>
      <w:tr w:rsidR="004039B1" w:rsidRPr="00E46004" w:rsidTr="00E12098">
        <w:tc>
          <w:tcPr>
            <w:tcW w:w="2521" w:type="dxa"/>
            <w:gridSpan w:val="3"/>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Hall Green</w:t>
            </w:r>
          </w:p>
        </w:tc>
        <w:tc>
          <w:tcPr>
            <w:tcW w:w="958"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20.4</w:t>
            </w:r>
          </w:p>
        </w:tc>
        <w:tc>
          <w:tcPr>
            <w:tcW w:w="850"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21.4</w:t>
            </w:r>
          </w:p>
        </w:tc>
        <w:tc>
          <w:tcPr>
            <w:tcW w:w="1134"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color w:val="002060"/>
                <w:szCs w:val="24"/>
                <w:lang w:eastAsia="en-GB"/>
              </w:rPr>
            </w:pPr>
            <w:r w:rsidRPr="00E46004">
              <w:rPr>
                <w:rFonts w:eastAsia="Times New Roman" w:cs="Times New Roman"/>
                <w:color w:val="002060"/>
                <w:szCs w:val="24"/>
                <w:lang w:eastAsia="en-GB"/>
              </w:rPr>
              <w:t>20.5</w:t>
            </w:r>
          </w:p>
        </w:tc>
        <w:tc>
          <w:tcPr>
            <w:tcW w:w="9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21.2</w:t>
            </w:r>
          </w:p>
        </w:tc>
        <w:tc>
          <w:tcPr>
            <w:tcW w:w="992"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19.4</w:t>
            </w:r>
          </w:p>
        </w:tc>
        <w:tc>
          <w:tcPr>
            <w:tcW w:w="127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-1.8</w:t>
            </w:r>
          </w:p>
        </w:tc>
        <w:tc>
          <w:tcPr>
            <w:tcW w:w="311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ind w:right="1021"/>
              <w:jc w:val="center"/>
              <w:rPr>
                <w:rFonts w:eastAsia="Times New Roman" w:cs="Times New Roman"/>
                <w:szCs w:val="24"/>
                <w:lang w:eastAsia="en-GB"/>
              </w:rPr>
            </w:pPr>
            <w:r w:rsidRPr="00E46004">
              <w:rPr>
                <w:rFonts w:eastAsia="Times New Roman" w:cs="Times New Roman"/>
                <w:szCs w:val="24"/>
                <w:lang w:eastAsia="en-GB"/>
              </w:rPr>
              <w:t>-1.0</w:t>
            </w:r>
          </w:p>
        </w:tc>
      </w:tr>
      <w:tr w:rsidR="004039B1" w:rsidRPr="00E46004" w:rsidTr="00E12098">
        <w:tc>
          <w:tcPr>
            <w:tcW w:w="2521" w:type="dxa"/>
            <w:gridSpan w:val="3"/>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proofErr w:type="spellStart"/>
            <w:r w:rsidRPr="00E46004">
              <w:rPr>
                <w:rFonts w:eastAsia="Times New Roman" w:cs="Times New Roman"/>
                <w:szCs w:val="24"/>
                <w:lang w:eastAsia="en-GB"/>
              </w:rPr>
              <w:t>Harborne</w:t>
            </w:r>
            <w:proofErr w:type="spellEnd"/>
          </w:p>
        </w:tc>
        <w:tc>
          <w:tcPr>
            <w:tcW w:w="958"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17.2</w:t>
            </w:r>
          </w:p>
        </w:tc>
        <w:tc>
          <w:tcPr>
            <w:tcW w:w="850"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17.4</w:t>
            </w:r>
          </w:p>
        </w:tc>
        <w:tc>
          <w:tcPr>
            <w:tcW w:w="1134"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color w:val="002060"/>
                <w:szCs w:val="24"/>
                <w:lang w:eastAsia="en-GB"/>
              </w:rPr>
            </w:pPr>
            <w:r w:rsidRPr="00E46004">
              <w:rPr>
                <w:rFonts w:eastAsia="Times New Roman" w:cs="Times New Roman"/>
                <w:color w:val="002060"/>
                <w:szCs w:val="24"/>
                <w:lang w:eastAsia="en-GB"/>
              </w:rPr>
              <w:t>17.7</w:t>
            </w:r>
          </w:p>
        </w:tc>
        <w:tc>
          <w:tcPr>
            <w:tcW w:w="9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16.8</w:t>
            </w:r>
          </w:p>
        </w:tc>
        <w:tc>
          <w:tcPr>
            <w:tcW w:w="992"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17.3</w:t>
            </w:r>
          </w:p>
        </w:tc>
        <w:tc>
          <w:tcPr>
            <w:tcW w:w="127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+0.5</w:t>
            </w:r>
          </w:p>
        </w:tc>
        <w:tc>
          <w:tcPr>
            <w:tcW w:w="311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ind w:right="1021"/>
              <w:jc w:val="center"/>
              <w:rPr>
                <w:rFonts w:eastAsia="Times New Roman" w:cs="Times New Roman"/>
                <w:szCs w:val="24"/>
                <w:lang w:eastAsia="en-GB"/>
              </w:rPr>
            </w:pPr>
            <w:r w:rsidRPr="00E46004">
              <w:rPr>
                <w:rFonts w:eastAsia="Times New Roman" w:cs="Times New Roman"/>
                <w:szCs w:val="24"/>
                <w:lang w:eastAsia="en-GB"/>
              </w:rPr>
              <w:t>+0.1</w:t>
            </w:r>
          </w:p>
        </w:tc>
      </w:tr>
      <w:tr w:rsidR="004039B1" w:rsidRPr="00E46004" w:rsidTr="00E12098">
        <w:tc>
          <w:tcPr>
            <w:tcW w:w="2521" w:type="dxa"/>
            <w:gridSpan w:val="3"/>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Sutton Trinity</w:t>
            </w:r>
          </w:p>
        </w:tc>
        <w:tc>
          <w:tcPr>
            <w:tcW w:w="958"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13.3</w:t>
            </w:r>
          </w:p>
        </w:tc>
        <w:tc>
          <w:tcPr>
            <w:tcW w:w="850"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14.0</w:t>
            </w:r>
          </w:p>
        </w:tc>
        <w:tc>
          <w:tcPr>
            <w:tcW w:w="1134"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color w:val="002060"/>
                <w:szCs w:val="24"/>
                <w:lang w:eastAsia="en-GB"/>
              </w:rPr>
            </w:pPr>
            <w:r w:rsidRPr="00E46004">
              <w:rPr>
                <w:rFonts w:eastAsia="Times New Roman" w:cs="Times New Roman"/>
                <w:color w:val="002060"/>
                <w:szCs w:val="24"/>
                <w:lang w:eastAsia="en-GB"/>
              </w:rPr>
              <w:t>13.5</w:t>
            </w:r>
          </w:p>
        </w:tc>
        <w:tc>
          <w:tcPr>
            <w:tcW w:w="9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14.6</w:t>
            </w:r>
          </w:p>
        </w:tc>
        <w:tc>
          <w:tcPr>
            <w:tcW w:w="992"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13.7</w:t>
            </w:r>
          </w:p>
        </w:tc>
        <w:tc>
          <w:tcPr>
            <w:tcW w:w="127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-0.9</w:t>
            </w:r>
          </w:p>
        </w:tc>
        <w:tc>
          <w:tcPr>
            <w:tcW w:w="311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ind w:right="1021"/>
              <w:jc w:val="center"/>
              <w:rPr>
                <w:rFonts w:eastAsia="Times New Roman" w:cs="Times New Roman"/>
                <w:szCs w:val="24"/>
                <w:lang w:eastAsia="en-GB"/>
              </w:rPr>
            </w:pPr>
            <w:r w:rsidRPr="00E46004">
              <w:rPr>
                <w:rFonts w:eastAsia="Times New Roman" w:cs="Times New Roman"/>
                <w:szCs w:val="24"/>
                <w:lang w:eastAsia="en-GB"/>
              </w:rPr>
              <w:t>+0.4</w:t>
            </w:r>
          </w:p>
        </w:tc>
      </w:tr>
      <w:tr w:rsidR="004039B1" w:rsidRPr="00E46004" w:rsidTr="00E12098">
        <w:tc>
          <w:tcPr>
            <w:tcW w:w="2521" w:type="dxa"/>
            <w:gridSpan w:val="3"/>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Sutton Four Oaks</w:t>
            </w:r>
          </w:p>
        </w:tc>
        <w:tc>
          <w:tcPr>
            <w:tcW w:w="958"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7.5</w:t>
            </w:r>
          </w:p>
        </w:tc>
        <w:tc>
          <w:tcPr>
            <w:tcW w:w="850"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6.9</w:t>
            </w:r>
          </w:p>
        </w:tc>
        <w:tc>
          <w:tcPr>
            <w:tcW w:w="1134"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color w:val="002060"/>
                <w:szCs w:val="24"/>
                <w:lang w:eastAsia="en-GB"/>
              </w:rPr>
            </w:pPr>
            <w:r w:rsidRPr="00E46004">
              <w:rPr>
                <w:rFonts w:eastAsia="Times New Roman" w:cs="Times New Roman"/>
                <w:color w:val="002060"/>
                <w:szCs w:val="24"/>
                <w:lang w:eastAsia="en-GB"/>
              </w:rPr>
              <w:t>8.0</w:t>
            </w:r>
          </w:p>
        </w:tc>
        <w:tc>
          <w:tcPr>
            <w:tcW w:w="9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8.1</w:t>
            </w:r>
          </w:p>
        </w:tc>
        <w:tc>
          <w:tcPr>
            <w:tcW w:w="992"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7.7</w:t>
            </w:r>
          </w:p>
        </w:tc>
        <w:tc>
          <w:tcPr>
            <w:tcW w:w="127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+0.4</w:t>
            </w:r>
          </w:p>
        </w:tc>
        <w:tc>
          <w:tcPr>
            <w:tcW w:w="311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ind w:right="1021"/>
              <w:jc w:val="center"/>
              <w:rPr>
                <w:rFonts w:eastAsia="Times New Roman" w:cs="Times New Roman"/>
                <w:szCs w:val="24"/>
                <w:lang w:eastAsia="en-GB"/>
              </w:rPr>
            </w:pPr>
            <w:r w:rsidRPr="00E46004">
              <w:rPr>
                <w:rFonts w:eastAsia="Times New Roman" w:cs="Times New Roman"/>
                <w:szCs w:val="24"/>
                <w:lang w:eastAsia="en-GB"/>
              </w:rPr>
              <w:t>+0.2</w:t>
            </w:r>
          </w:p>
        </w:tc>
      </w:tr>
      <w:tr w:rsidR="004039B1" w:rsidRPr="00E46004" w:rsidTr="00E12098">
        <w:tc>
          <w:tcPr>
            <w:tcW w:w="2521" w:type="dxa"/>
            <w:gridSpan w:val="3"/>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Sutton New Hall</w:t>
            </w:r>
          </w:p>
        </w:tc>
        <w:tc>
          <w:tcPr>
            <w:tcW w:w="958"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7.2</w:t>
            </w:r>
          </w:p>
        </w:tc>
        <w:tc>
          <w:tcPr>
            <w:tcW w:w="850"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6.8</w:t>
            </w:r>
          </w:p>
        </w:tc>
        <w:tc>
          <w:tcPr>
            <w:tcW w:w="1134"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color w:val="002060"/>
                <w:szCs w:val="24"/>
                <w:lang w:eastAsia="en-GB"/>
              </w:rPr>
            </w:pPr>
            <w:r w:rsidRPr="00E46004">
              <w:rPr>
                <w:rFonts w:eastAsia="Times New Roman" w:cs="Times New Roman"/>
                <w:color w:val="002060"/>
                <w:szCs w:val="24"/>
                <w:lang w:eastAsia="en-GB"/>
              </w:rPr>
              <w:t>7.5</w:t>
            </w:r>
          </w:p>
        </w:tc>
        <w:tc>
          <w:tcPr>
            <w:tcW w:w="9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7.9</w:t>
            </w:r>
          </w:p>
        </w:tc>
        <w:tc>
          <w:tcPr>
            <w:tcW w:w="992"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6.3</w:t>
            </w:r>
          </w:p>
        </w:tc>
        <w:tc>
          <w:tcPr>
            <w:tcW w:w="127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-1.6</w:t>
            </w:r>
          </w:p>
        </w:tc>
        <w:tc>
          <w:tcPr>
            <w:tcW w:w="311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ind w:right="1021"/>
              <w:jc w:val="center"/>
              <w:rPr>
                <w:rFonts w:eastAsia="Times New Roman" w:cs="Times New Roman"/>
                <w:szCs w:val="24"/>
                <w:lang w:eastAsia="en-GB"/>
              </w:rPr>
            </w:pPr>
            <w:r w:rsidRPr="00E46004">
              <w:rPr>
                <w:rFonts w:eastAsia="Times New Roman" w:cs="Times New Roman"/>
                <w:szCs w:val="24"/>
                <w:lang w:eastAsia="en-GB"/>
              </w:rPr>
              <w:t>-0.9</w:t>
            </w:r>
          </w:p>
        </w:tc>
      </w:tr>
      <w:tr w:rsidR="004039B1" w:rsidRPr="00E46004" w:rsidTr="00E12098">
        <w:tc>
          <w:tcPr>
            <w:tcW w:w="2521" w:type="dxa"/>
            <w:gridSpan w:val="3"/>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rPr>
                <w:rFonts w:eastAsia="Times New Roman" w:cs="Times New Roman"/>
                <w:szCs w:val="24"/>
                <w:lang w:eastAsia="en-GB"/>
              </w:rPr>
            </w:pPr>
            <w:r w:rsidRPr="00E46004">
              <w:rPr>
                <w:rFonts w:eastAsia="Times New Roman" w:cs="Times New Roman"/>
                <w:szCs w:val="24"/>
                <w:lang w:eastAsia="en-GB"/>
              </w:rPr>
              <w:t>Sutton Vesey</w:t>
            </w:r>
          </w:p>
        </w:tc>
        <w:tc>
          <w:tcPr>
            <w:tcW w:w="958"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6.5</w:t>
            </w:r>
          </w:p>
        </w:tc>
        <w:tc>
          <w:tcPr>
            <w:tcW w:w="850"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6.4</w:t>
            </w:r>
          </w:p>
        </w:tc>
        <w:tc>
          <w:tcPr>
            <w:tcW w:w="1134"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color w:val="002060"/>
                <w:szCs w:val="24"/>
                <w:lang w:eastAsia="en-GB"/>
              </w:rPr>
            </w:pPr>
            <w:r w:rsidRPr="00E46004">
              <w:rPr>
                <w:rFonts w:eastAsia="Times New Roman" w:cs="Times New Roman"/>
                <w:color w:val="002060"/>
                <w:szCs w:val="24"/>
                <w:lang w:eastAsia="en-GB"/>
              </w:rPr>
              <w:t>7.0</w:t>
            </w:r>
          </w:p>
        </w:tc>
        <w:tc>
          <w:tcPr>
            <w:tcW w:w="99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7.4</w:t>
            </w:r>
          </w:p>
        </w:tc>
        <w:tc>
          <w:tcPr>
            <w:tcW w:w="992" w:type="dxa"/>
            <w:tcBorders>
              <w:top w:val="single" w:sz="4" w:space="0" w:color="auto"/>
              <w:left w:val="single" w:sz="4" w:space="0" w:color="auto"/>
              <w:bottom w:val="single" w:sz="4" w:space="0" w:color="auto"/>
              <w:right w:val="single" w:sz="4" w:space="0" w:color="auto"/>
            </w:tcBorders>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6.7</w:t>
            </w:r>
          </w:p>
        </w:tc>
        <w:tc>
          <w:tcPr>
            <w:tcW w:w="1276"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jc w:val="center"/>
              <w:rPr>
                <w:rFonts w:eastAsia="Times New Roman" w:cs="Times New Roman"/>
                <w:szCs w:val="24"/>
                <w:lang w:eastAsia="en-GB"/>
              </w:rPr>
            </w:pPr>
            <w:r w:rsidRPr="00E46004">
              <w:rPr>
                <w:rFonts w:eastAsia="Times New Roman" w:cs="Times New Roman"/>
                <w:szCs w:val="24"/>
                <w:lang w:eastAsia="en-GB"/>
              </w:rPr>
              <w:t>-0.7</w:t>
            </w:r>
          </w:p>
        </w:tc>
        <w:tc>
          <w:tcPr>
            <w:tcW w:w="3113" w:type="dxa"/>
            <w:tcBorders>
              <w:top w:val="single" w:sz="4" w:space="0" w:color="auto"/>
              <w:left w:val="single" w:sz="4" w:space="0" w:color="auto"/>
              <w:bottom w:val="single" w:sz="4" w:space="0" w:color="auto"/>
              <w:right w:val="single" w:sz="4" w:space="0" w:color="auto"/>
            </w:tcBorders>
            <w:hideMark/>
          </w:tcPr>
          <w:p w:rsidR="004039B1" w:rsidRPr="00E46004" w:rsidRDefault="004039B1" w:rsidP="004039B1">
            <w:pPr>
              <w:spacing w:after="0" w:line="240" w:lineRule="auto"/>
              <w:ind w:right="1021"/>
              <w:jc w:val="center"/>
              <w:rPr>
                <w:rFonts w:eastAsia="Times New Roman" w:cs="Times New Roman"/>
                <w:szCs w:val="24"/>
                <w:lang w:eastAsia="en-GB"/>
              </w:rPr>
            </w:pPr>
            <w:r w:rsidRPr="00E46004">
              <w:rPr>
                <w:rFonts w:eastAsia="Times New Roman" w:cs="Times New Roman"/>
                <w:szCs w:val="24"/>
                <w:lang w:eastAsia="en-GB"/>
              </w:rPr>
              <w:t>+0.2</w:t>
            </w:r>
          </w:p>
        </w:tc>
      </w:tr>
    </w:tbl>
    <w:p w:rsidR="004039B1" w:rsidRPr="00E46004" w:rsidRDefault="004039B1" w:rsidP="004039B1">
      <w:pPr>
        <w:spacing w:after="0" w:line="240" w:lineRule="auto"/>
        <w:ind w:left="390"/>
        <w:rPr>
          <w:rFonts w:eastAsia="Times New Roman" w:cs="Times New Roman"/>
          <w:szCs w:val="24"/>
          <w:lang w:eastAsia="en-GB"/>
        </w:rPr>
      </w:pPr>
    </w:p>
    <w:p w:rsidR="00C3284B" w:rsidRDefault="004039B1" w:rsidP="00E46004">
      <w:pPr>
        <w:spacing w:after="0" w:line="240" w:lineRule="auto"/>
        <w:ind w:left="360"/>
        <w:rPr>
          <w:rFonts w:eastAsia="Times New Roman" w:cs="Times New Roman"/>
          <w:szCs w:val="24"/>
          <w:lang w:eastAsia="en-GB"/>
        </w:rPr>
      </w:pPr>
      <w:r w:rsidRPr="00E46004">
        <w:rPr>
          <w:rFonts w:eastAsia="Times New Roman" w:cs="Times New Roman"/>
          <w:szCs w:val="24"/>
          <w:lang w:eastAsia="en-GB"/>
        </w:rPr>
        <w:t xml:space="preserve">The reassuring indications </w:t>
      </w:r>
      <w:r w:rsidR="00E46004" w:rsidRPr="00E46004">
        <w:rPr>
          <w:rFonts w:eastAsia="Times New Roman" w:cs="Times New Roman"/>
          <w:szCs w:val="24"/>
          <w:lang w:eastAsia="en-GB"/>
        </w:rPr>
        <w:t xml:space="preserve">from these figures </w:t>
      </w:r>
      <w:r w:rsidRPr="00E46004">
        <w:rPr>
          <w:rFonts w:eastAsia="Times New Roman" w:cs="Times New Roman"/>
          <w:szCs w:val="24"/>
          <w:lang w:eastAsia="en-GB"/>
        </w:rPr>
        <w:t>are that, over the year, the largest reductions in levels of child poverty were mostly in the wards with the highest levels of need.  This again is an overall closing of gaps – this time between ‘worst’ wards and the city average. Hardly any wards showed significant increases in levels of child poverty over the year. Whilst there are many successes in closing the gaps between high child poverty wards and city average, if success is to be attained then (in addition to the wards just mentioned above) thought needs to be given to reducing less extreme levels of child poverty in</w:t>
      </w:r>
      <w:r w:rsidR="00E46004" w:rsidRPr="00E46004">
        <w:rPr>
          <w:rFonts w:eastAsia="Times New Roman" w:cs="Times New Roman"/>
          <w:szCs w:val="24"/>
          <w:lang w:eastAsia="en-GB"/>
        </w:rPr>
        <w:t xml:space="preserve"> several </w:t>
      </w:r>
      <w:r w:rsidR="0058234A">
        <w:rPr>
          <w:rFonts w:eastAsia="Times New Roman" w:cs="Times New Roman"/>
          <w:szCs w:val="24"/>
          <w:lang w:eastAsia="en-GB"/>
        </w:rPr>
        <w:t>wards</w:t>
      </w:r>
      <w:r w:rsidR="00E46004" w:rsidRPr="00E46004">
        <w:rPr>
          <w:rFonts w:eastAsia="Times New Roman" w:cs="Times New Roman"/>
          <w:szCs w:val="24"/>
          <w:lang w:eastAsia="en-GB"/>
        </w:rPr>
        <w:t>.</w:t>
      </w:r>
    </w:p>
    <w:p w:rsidR="00E46004" w:rsidRPr="00E46004" w:rsidRDefault="00E46004" w:rsidP="00E46004">
      <w:pPr>
        <w:spacing w:after="0" w:line="240" w:lineRule="auto"/>
        <w:ind w:left="360"/>
        <w:rPr>
          <w:rFonts w:eastAsia="Times New Roman" w:cs="Times New Roman"/>
          <w:szCs w:val="24"/>
          <w:lang w:eastAsia="en-GB"/>
        </w:rPr>
      </w:pPr>
    </w:p>
    <w:p w:rsidR="00C3284B" w:rsidRPr="00E46004" w:rsidRDefault="00E46004" w:rsidP="00E46004">
      <w:pPr>
        <w:ind w:left="426"/>
        <w:rPr>
          <w:rFonts w:cs="Times New Roman"/>
          <w:szCs w:val="24"/>
        </w:rPr>
      </w:pPr>
      <w:r>
        <w:rPr>
          <w:rFonts w:cs="Times New Roman"/>
          <w:szCs w:val="24"/>
        </w:rPr>
        <w:t xml:space="preserve">In summary: </w:t>
      </w:r>
      <w:r w:rsidR="00592106" w:rsidRPr="00E46004">
        <w:rPr>
          <w:rFonts w:cs="Times New Roman"/>
          <w:szCs w:val="24"/>
        </w:rPr>
        <w:t>Prior to 20</w:t>
      </w:r>
      <w:r w:rsidR="00C3284B" w:rsidRPr="00E46004">
        <w:rPr>
          <w:rFonts w:cs="Times New Roman"/>
          <w:szCs w:val="24"/>
        </w:rPr>
        <w:t xml:space="preserve">11 Birmingham was thus making better than national average progress in reducing the level of child poverty (closing the gap to national figures) with most progress being made in the wards with highest levels of child poverty (closing the gaps between high-poverty wards and the city average). </w:t>
      </w:r>
      <w:r w:rsidRPr="00E46004">
        <w:rPr>
          <w:rFonts w:cs="Times New Roman"/>
          <w:szCs w:val="24"/>
        </w:rPr>
        <w:t>Child poverty is still a significant issue for Birmingham, not least because of the size of the child population.</w:t>
      </w:r>
    </w:p>
    <w:p w:rsidR="0058234A" w:rsidRDefault="0058234A" w:rsidP="00E46004">
      <w:pPr>
        <w:ind w:left="426"/>
        <w:rPr>
          <w:rFonts w:cs="Times New Roman"/>
          <w:szCs w:val="24"/>
        </w:rPr>
      </w:pPr>
    </w:p>
    <w:p w:rsidR="0058234A" w:rsidRPr="0058234A" w:rsidRDefault="00EF6657" w:rsidP="00E46004">
      <w:pPr>
        <w:ind w:left="426"/>
        <w:rPr>
          <w:rFonts w:cs="Times New Roman"/>
          <w:szCs w:val="24"/>
          <w:u w:val="single"/>
        </w:rPr>
      </w:pPr>
      <w:r>
        <w:rPr>
          <w:rFonts w:cs="Times New Roman"/>
          <w:b/>
          <w:szCs w:val="24"/>
          <w:u w:val="single"/>
        </w:rPr>
        <w:t>S</w:t>
      </w:r>
      <w:r w:rsidRPr="0058234A">
        <w:rPr>
          <w:rFonts w:cs="Times New Roman"/>
          <w:b/>
          <w:szCs w:val="24"/>
          <w:u w:val="single"/>
        </w:rPr>
        <w:t>ince 2011-12</w:t>
      </w:r>
      <w:r>
        <w:rPr>
          <w:rFonts w:cs="Times New Roman"/>
          <w:b/>
          <w:szCs w:val="24"/>
          <w:u w:val="single"/>
        </w:rPr>
        <w:t xml:space="preserve"> t</w:t>
      </w:r>
      <w:r w:rsidR="000E6090" w:rsidRPr="0058234A">
        <w:rPr>
          <w:rFonts w:cs="Times New Roman"/>
          <w:b/>
          <w:szCs w:val="24"/>
          <w:u w:val="single"/>
        </w:rPr>
        <w:t>he context has</w:t>
      </w:r>
      <w:r>
        <w:rPr>
          <w:rFonts w:cs="Times New Roman"/>
          <w:b/>
          <w:szCs w:val="24"/>
          <w:u w:val="single"/>
        </w:rPr>
        <w:t xml:space="preserve"> </w:t>
      </w:r>
      <w:r w:rsidR="000E6090" w:rsidRPr="0058234A">
        <w:rPr>
          <w:rFonts w:cs="Times New Roman"/>
          <w:b/>
          <w:szCs w:val="24"/>
          <w:u w:val="single"/>
        </w:rPr>
        <w:t>changed substantially</w:t>
      </w:r>
      <w:r w:rsidR="00C92011">
        <w:rPr>
          <w:rFonts w:cs="Times New Roman"/>
          <w:b/>
          <w:szCs w:val="24"/>
          <w:u w:val="single"/>
        </w:rPr>
        <w:t>, both nationally and locally</w:t>
      </w:r>
      <w:r w:rsidR="000E6090" w:rsidRPr="0058234A">
        <w:rPr>
          <w:rFonts w:cs="Times New Roman"/>
          <w:b/>
          <w:szCs w:val="24"/>
          <w:u w:val="single"/>
        </w:rPr>
        <w:t xml:space="preserve"> </w:t>
      </w:r>
    </w:p>
    <w:p w:rsidR="00C92011" w:rsidRPr="00E46004" w:rsidRDefault="00C92011" w:rsidP="00C92011">
      <w:pPr>
        <w:ind w:left="426"/>
        <w:rPr>
          <w:rFonts w:cs="Times New Roman"/>
          <w:szCs w:val="24"/>
        </w:rPr>
      </w:pPr>
      <w:r w:rsidRPr="00E46004">
        <w:rPr>
          <w:rFonts w:cs="Times New Roman"/>
          <w:szCs w:val="24"/>
        </w:rPr>
        <w:t>Since 2012 a key part of the city approach to</w:t>
      </w:r>
      <w:r>
        <w:rPr>
          <w:rFonts w:cs="Times New Roman"/>
          <w:szCs w:val="24"/>
        </w:rPr>
        <w:t xml:space="preserve"> poverty in general</w:t>
      </w:r>
      <w:r w:rsidRPr="00E46004">
        <w:rPr>
          <w:rFonts w:cs="Times New Roman"/>
          <w:szCs w:val="24"/>
        </w:rPr>
        <w:t xml:space="preserve"> has been the work</w:t>
      </w:r>
      <w:r>
        <w:rPr>
          <w:rFonts w:cs="Times New Roman"/>
          <w:szCs w:val="24"/>
        </w:rPr>
        <w:t xml:space="preserve"> on social inclusion</w:t>
      </w:r>
      <w:r w:rsidRPr="00E46004">
        <w:rPr>
          <w:rFonts w:cs="Times New Roman"/>
          <w:szCs w:val="24"/>
        </w:rPr>
        <w:t xml:space="preserve"> – focusing on reducing inequalities, ensuring that all people in neighbourhoods can flourish, and increasing young people’s engagement in developing the Birmingham of the future.</w:t>
      </w:r>
    </w:p>
    <w:p w:rsidR="00C92011" w:rsidRPr="00E46004" w:rsidRDefault="00C92011" w:rsidP="00C92011">
      <w:pPr>
        <w:ind w:left="426"/>
        <w:rPr>
          <w:rFonts w:cs="Times New Roman"/>
          <w:szCs w:val="24"/>
        </w:rPr>
      </w:pPr>
      <w:r>
        <w:rPr>
          <w:rFonts w:cs="Times New Roman"/>
          <w:szCs w:val="24"/>
        </w:rPr>
        <w:t>A</w:t>
      </w:r>
      <w:r w:rsidRPr="00E46004">
        <w:rPr>
          <w:rFonts w:cs="Times New Roman"/>
          <w:szCs w:val="24"/>
        </w:rPr>
        <w:t xml:space="preserve"> recent revision to the national child poverty strategy sets out four areas of focus – Jobs, Livelihood, Education, and Local responsibility. These are felt to be helpful themes in thinking about the next steps actions in Birmingham.</w:t>
      </w:r>
    </w:p>
    <w:p w:rsidR="00E46004" w:rsidRPr="00E46004" w:rsidRDefault="0058234A" w:rsidP="00E46004">
      <w:pPr>
        <w:ind w:left="426"/>
        <w:rPr>
          <w:rFonts w:cs="Times New Roman"/>
          <w:szCs w:val="24"/>
        </w:rPr>
      </w:pPr>
      <w:r>
        <w:rPr>
          <w:rFonts w:cs="Times New Roman"/>
          <w:szCs w:val="24"/>
        </w:rPr>
        <w:t xml:space="preserve">The financial situation of families has been open to change </w:t>
      </w:r>
      <w:r w:rsidR="000E6090" w:rsidRPr="00E46004">
        <w:rPr>
          <w:rFonts w:cs="Times New Roman"/>
          <w:szCs w:val="24"/>
        </w:rPr>
        <w:t xml:space="preserve">predominantly because of the national changes in welfare arrangements. </w:t>
      </w:r>
      <w:r w:rsidR="00E46004" w:rsidRPr="00E46004">
        <w:rPr>
          <w:rFonts w:cs="Times New Roman"/>
          <w:szCs w:val="24"/>
        </w:rPr>
        <w:t xml:space="preserve">The impact </w:t>
      </w:r>
      <w:r w:rsidR="00E46004">
        <w:rPr>
          <w:rFonts w:cs="Times New Roman"/>
          <w:szCs w:val="24"/>
        </w:rPr>
        <w:t>of the several</w:t>
      </w:r>
      <w:r w:rsidR="00E46004" w:rsidRPr="00E46004">
        <w:rPr>
          <w:rFonts w:cs="Times New Roman"/>
          <w:szCs w:val="24"/>
        </w:rPr>
        <w:t xml:space="preserve"> recent national and local decisions will show through as the next sets of validated figures are released. </w:t>
      </w:r>
    </w:p>
    <w:p w:rsidR="000E6090" w:rsidRPr="00E46004" w:rsidRDefault="00C92011" w:rsidP="00592106">
      <w:pPr>
        <w:ind w:left="426"/>
        <w:rPr>
          <w:rFonts w:cs="Times New Roman"/>
          <w:szCs w:val="24"/>
        </w:rPr>
      </w:pPr>
      <w:r>
        <w:rPr>
          <w:rFonts w:cs="Times New Roman"/>
          <w:szCs w:val="24"/>
        </w:rPr>
        <w:t>The next 3-5 year period, thus</w:t>
      </w:r>
      <w:r w:rsidR="00E46004">
        <w:rPr>
          <w:rFonts w:cs="Times New Roman"/>
          <w:szCs w:val="24"/>
        </w:rPr>
        <w:t>,</w:t>
      </w:r>
      <w:r w:rsidR="000E6090" w:rsidRPr="00E46004">
        <w:rPr>
          <w:rFonts w:cs="Times New Roman"/>
          <w:szCs w:val="24"/>
        </w:rPr>
        <w:t xml:space="preserve"> presents new challenges to combatting levels of child poverty in the city, but may also </w:t>
      </w:r>
      <w:r w:rsidR="00E46004">
        <w:rPr>
          <w:rFonts w:cs="Times New Roman"/>
          <w:szCs w:val="24"/>
        </w:rPr>
        <w:t>o</w:t>
      </w:r>
      <w:r w:rsidR="000E6090" w:rsidRPr="00E46004">
        <w:rPr>
          <w:rFonts w:cs="Times New Roman"/>
          <w:szCs w:val="24"/>
        </w:rPr>
        <w:t xml:space="preserve">pen up new opportunities: hence the </w:t>
      </w:r>
      <w:r w:rsidR="00E46004">
        <w:rPr>
          <w:rFonts w:cs="Times New Roman"/>
          <w:szCs w:val="24"/>
        </w:rPr>
        <w:t xml:space="preserve">continuing </w:t>
      </w:r>
      <w:r w:rsidR="000E6090" w:rsidRPr="00E46004">
        <w:rPr>
          <w:rFonts w:cs="Times New Roman"/>
          <w:szCs w:val="24"/>
        </w:rPr>
        <w:t>need for some revision to Birmingham’s Approach to Child Poverty framework.</w:t>
      </w:r>
    </w:p>
    <w:p w:rsidR="00C1341A" w:rsidRPr="00E46004" w:rsidRDefault="00C92011" w:rsidP="00592106">
      <w:pPr>
        <w:ind w:left="426"/>
        <w:rPr>
          <w:rFonts w:cs="Times New Roman"/>
          <w:szCs w:val="24"/>
        </w:rPr>
      </w:pPr>
      <w:r>
        <w:rPr>
          <w:rFonts w:cs="Times New Roman"/>
          <w:szCs w:val="24"/>
        </w:rPr>
        <w:t>T</w:t>
      </w:r>
      <w:r w:rsidR="00E46004">
        <w:rPr>
          <w:rFonts w:cs="Times New Roman"/>
          <w:szCs w:val="24"/>
        </w:rPr>
        <w:t>here are s</w:t>
      </w:r>
      <w:r w:rsidR="005E2BF6" w:rsidRPr="00E46004">
        <w:rPr>
          <w:rFonts w:cs="Times New Roman"/>
          <w:szCs w:val="24"/>
        </w:rPr>
        <w:t xml:space="preserve">ome </w:t>
      </w:r>
      <w:r w:rsidR="00C1341A" w:rsidRPr="00E46004">
        <w:rPr>
          <w:rFonts w:cs="Times New Roman"/>
          <w:szCs w:val="24"/>
        </w:rPr>
        <w:t xml:space="preserve">things </w:t>
      </w:r>
      <w:r w:rsidR="00E46004">
        <w:rPr>
          <w:rFonts w:cs="Times New Roman"/>
          <w:szCs w:val="24"/>
        </w:rPr>
        <w:t xml:space="preserve">that </w:t>
      </w:r>
      <w:r w:rsidR="00C1341A" w:rsidRPr="00E46004">
        <w:rPr>
          <w:rFonts w:cs="Times New Roman"/>
          <w:szCs w:val="24"/>
        </w:rPr>
        <w:t>are well-known:</w:t>
      </w:r>
    </w:p>
    <w:p w:rsidR="00C1341A" w:rsidRPr="00E46004" w:rsidRDefault="00C1341A" w:rsidP="00C1341A">
      <w:pPr>
        <w:pStyle w:val="ListParagraph"/>
        <w:numPr>
          <w:ilvl w:val="0"/>
          <w:numId w:val="2"/>
        </w:numPr>
        <w:ind w:left="426"/>
        <w:rPr>
          <w:rFonts w:cs="Times New Roman"/>
          <w:szCs w:val="24"/>
        </w:rPr>
      </w:pPr>
      <w:r w:rsidRPr="00E46004">
        <w:rPr>
          <w:rFonts w:cs="Times New Roman"/>
          <w:szCs w:val="24"/>
        </w:rPr>
        <w:lastRenderedPageBreak/>
        <w:t>The map of areas of multiple deprivation is not changing much over the years – the city still has work to do on this, but in a much harsher climate than previously</w:t>
      </w:r>
    </w:p>
    <w:p w:rsidR="00C1341A" w:rsidRPr="00E46004" w:rsidRDefault="00C92011" w:rsidP="00C1341A">
      <w:pPr>
        <w:pStyle w:val="ListParagraph"/>
        <w:numPr>
          <w:ilvl w:val="0"/>
          <w:numId w:val="2"/>
        </w:numPr>
        <w:ind w:left="426"/>
        <w:rPr>
          <w:rFonts w:cs="Times New Roman"/>
          <w:szCs w:val="24"/>
        </w:rPr>
      </w:pPr>
      <w:r>
        <w:rPr>
          <w:rFonts w:cs="Times New Roman"/>
          <w:szCs w:val="24"/>
        </w:rPr>
        <w:t>In-work poverty accounts for the majority</w:t>
      </w:r>
      <w:r w:rsidR="00C1341A" w:rsidRPr="00E46004">
        <w:rPr>
          <w:rFonts w:cs="Times New Roman"/>
          <w:szCs w:val="24"/>
        </w:rPr>
        <w:t xml:space="preserve"> of c</w:t>
      </w:r>
      <w:r>
        <w:rPr>
          <w:rFonts w:cs="Times New Roman"/>
          <w:szCs w:val="24"/>
        </w:rPr>
        <w:t>hildren in poverty – linked to low wages and insecure employment</w:t>
      </w:r>
    </w:p>
    <w:p w:rsidR="00C1341A" w:rsidRPr="00E46004" w:rsidRDefault="00C1341A" w:rsidP="00C1341A">
      <w:pPr>
        <w:pStyle w:val="ListParagraph"/>
        <w:numPr>
          <w:ilvl w:val="0"/>
          <w:numId w:val="2"/>
        </w:numPr>
        <w:ind w:left="426"/>
        <w:rPr>
          <w:rFonts w:cs="Times New Roman"/>
          <w:szCs w:val="24"/>
        </w:rPr>
      </w:pPr>
      <w:r w:rsidRPr="00E46004">
        <w:rPr>
          <w:rFonts w:cs="Times New Roman"/>
          <w:szCs w:val="24"/>
        </w:rPr>
        <w:t>Child poverty is not an abstract idea – it has direct daily impact on the lives of families – shown in a range of ways eg the recent increase in the number of young children with anxieties, self-harming and suicidal tendencies</w:t>
      </w:r>
      <w:r w:rsidR="00231E4B" w:rsidRPr="00E46004">
        <w:rPr>
          <w:rFonts w:cs="Times New Roman"/>
          <w:szCs w:val="24"/>
        </w:rPr>
        <w:t xml:space="preserve"> </w:t>
      </w:r>
    </w:p>
    <w:p w:rsidR="00C1341A" w:rsidRPr="00E46004" w:rsidRDefault="00C1341A" w:rsidP="00C1341A">
      <w:pPr>
        <w:pStyle w:val="ListParagraph"/>
        <w:numPr>
          <w:ilvl w:val="0"/>
          <w:numId w:val="2"/>
        </w:numPr>
        <w:ind w:left="426"/>
        <w:rPr>
          <w:rFonts w:cs="Times New Roman"/>
          <w:szCs w:val="24"/>
        </w:rPr>
      </w:pPr>
      <w:r w:rsidRPr="00E46004">
        <w:rPr>
          <w:rFonts w:cs="Times New Roman"/>
          <w:szCs w:val="24"/>
        </w:rPr>
        <w:t>The discourses around poverty are unhelpful; being poor should not equate with caricatures of dependency, evil or fecklessness</w:t>
      </w:r>
    </w:p>
    <w:p w:rsidR="00F2676E" w:rsidRPr="00E46004" w:rsidRDefault="00F2676E" w:rsidP="00C1341A">
      <w:pPr>
        <w:pStyle w:val="ListParagraph"/>
        <w:numPr>
          <w:ilvl w:val="0"/>
          <w:numId w:val="2"/>
        </w:numPr>
        <w:ind w:left="426"/>
        <w:rPr>
          <w:rFonts w:cs="Times New Roman"/>
          <w:szCs w:val="24"/>
        </w:rPr>
      </w:pPr>
      <w:r w:rsidRPr="00E46004">
        <w:rPr>
          <w:rFonts w:cs="Times New Roman"/>
          <w:szCs w:val="24"/>
        </w:rPr>
        <w:t>There has been an increase in the volume of private sector housing that is of poor quality</w:t>
      </w:r>
    </w:p>
    <w:p w:rsidR="00F2676E" w:rsidRPr="00E46004" w:rsidRDefault="00231E4B" w:rsidP="00C1341A">
      <w:pPr>
        <w:pStyle w:val="ListParagraph"/>
        <w:numPr>
          <w:ilvl w:val="0"/>
          <w:numId w:val="2"/>
        </w:numPr>
        <w:ind w:left="426"/>
        <w:rPr>
          <w:rFonts w:cs="Times New Roman"/>
          <w:szCs w:val="24"/>
        </w:rPr>
      </w:pPr>
      <w:r w:rsidRPr="00E46004">
        <w:rPr>
          <w:rFonts w:cs="Times New Roman"/>
          <w:szCs w:val="24"/>
        </w:rPr>
        <w:t xml:space="preserve">There are many strengths within Birmingham’s </w:t>
      </w:r>
      <w:r w:rsidR="00F2676E" w:rsidRPr="00E46004">
        <w:rPr>
          <w:rFonts w:cs="Times New Roman"/>
          <w:szCs w:val="24"/>
        </w:rPr>
        <w:t>communities. An asset-based approach will build on these; a deficit-based approach does not</w:t>
      </w:r>
    </w:p>
    <w:p w:rsidR="0058234A" w:rsidRDefault="0058234A" w:rsidP="00592106">
      <w:pPr>
        <w:ind w:left="426"/>
        <w:rPr>
          <w:rFonts w:cs="Times New Roman"/>
          <w:szCs w:val="24"/>
        </w:rPr>
      </w:pPr>
    </w:p>
    <w:p w:rsidR="0058234A" w:rsidRPr="0058234A" w:rsidRDefault="0058234A" w:rsidP="00592106">
      <w:pPr>
        <w:ind w:left="426"/>
        <w:rPr>
          <w:rFonts w:cs="Times New Roman"/>
          <w:b/>
          <w:szCs w:val="24"/>
          <w:u w:val="single"/>
        </w:rPr>
      </w:pPr>
      <w:r w:rsidRPr="0058234A">
        <w:rPr>
          <w:rFonts w:cs="Times New Roman"/>
          <w:b/>
          <w:szCs w:val="24"/>
          <w:u w:val="single"/>
        </w:rPr>
        <w:t>What do families in poverty want changing?</w:t>
      </w:r>
    </w:p>
    <w:p w:rsidR="00231E4B" w:rsidRPr="00C92011" w:rsidRDefault="00E46004" w:rsidP="00C92011">
      <w:pPr>
        <w:ind w:left="426"/>
        <w:rPr>
          <w:rFonts w:cs="Times New Roman"/>
          <w:szCs w:val="24"/>
        </w:rPr>
      </w:pPr>
      <w:r>
        <w:rPr>
          <w:rFonts w:cs="Times New Roman"/>
          <w:szCs w:val="24"/>
        </w:rPr>
        <w:t>Over recent years there have been various opportunities for t</w:t>
      </w:r>
      <w:r w:rsidR="00231E4B" w:rsidRPr="00E46004">
        <w:rPr>
          <w:rFonts w:cs="Times New Roman"/>
          <w:szCs w:val="24"/>
        </w:rPr>
        <w:t>alking with r</w:t>
      </w:r>
      <w:r w:rsidR="00F8221D">
        <w:rPr>
          <w:rFonts w:cs="Times New Roman"/>
          <w:szCs w:val="24"/>
        </w:rPr>
        <w:t>esidents experiencing poverty. T</w:t>
      </w:r>
      <w:r w:rsidR="00231E4B" w:rsidRPr="00E46004">
        <w:rPr>
          <w:rFonts w:cs="Times New Roman"/>
          <w:szCs w:val="24"/>
        </w:rPr>
        <w:t>heir v</w:t>
      </w:r>
      <w:r w:rsidR="00F8221D">
        <w:rPr>
          <w:rFonts w:cs="Times New Roman"/>
          <w:szCs w:val="24"/>
        </w:rPr>
        <w:t>iews a</w:t>
      </w:r>
      <w:r w:rsidR="0058234A">
        <w:rPr>
          <w:rFonts w:cs="Times New Roman"/>
          <w:szCs w:val="24"/>
        </w:rPr>
        <w:t>bout what needs to be changed have been</w:t>
      </w:r>
      <w:r w:rsidR="00F8221D">
        <w:rPr>
          <w:rFonts w:cs="Times New Roman"/>
          <w:szCs w:val="24"/>
        </w:rPr>
        <w:t xml:space="preserve"> fairly consistent and</w:t>
      </w:r>
      <w:r w:rsidR="0058234A">
        <w:rPr>
          <w:rFonts w:cs="Times New Roman"/>
          <w:szCs w:val="24"/>
        </w:rPr>
        <w:t xml:space="preserve"> include</w:t>
      </w:r>
      <w:r w:rsidR="00231E4B" w:rsidRPr="00E46004">
        <w:rPr>
          <w:rFonts w:cs="Times New Roman"/>
          <w:szCs w:val="24"/>
        </w:rPr>
        <w:t>:</w:t>
      </w:r>
    </w:p>
    <w:p w:rsidR="00C92011" w:rsidRDefault="00C92011" w:rsidP="00231E4B">
      <w:pPr>
        <w:pStyle w:val="ListParagraph"/>
        <w:numPr>
          <w:ilvl w:val="0"/>
          <w:numId w:val="3"/>
        </w:numPr>
        <w:ind w:left="426"/>
        <w:rPr>
          <w:rFonts w:cs="Times New Roman"/>
          <w:szCs w:val="24"/>
        </w:rPr>
      </w:pPr>
      <w:r>
        <w:rPr>
          <w:rFonts w:cs="Times New Roman"/>
          <w:szCs w:val="24"/>
        </w:rPr>
        <w:t>Contact with people who have a better, more sympathetic, appreciation of the family’s day-to-day issues</w:t>
      </w:r>
    </w:p>
    <w:p w:rsidR="00C92011" w:rsidRPr="00C92011" w:rsidRDefault="00C92011" w:rsidP="00C92011">
      <w:pPr>
        <w:pStyle w:val="ListParagraph"/>
        <w:numPr>
          <w:ilvl w:val="0"/>
          <w:numId w:val="3"/>
        </w:numPr>
        <w:ind w:left="426"/>
        <w:rPr>
          <w:rFonts w:cs="Times New Roman"/>
          <w:szCs w:val="24"/>
        </w:rPr>
      </w:pPr>
      <w:r w:rsidRPr="00E46004">
        <w:rPr>
          <w:rFonts w:cs="Times New Roman"/>
          <w:szCs w:val="24"/>
        </w:rPr>
        <w:t>Costs</w:t>
      </w:r>
      <w:r>
        <w:rPr>
          <w:rFonts w:cs="Times New Roman"/>
          <w:szCs w:val="24"/>
        </w:rPr>
        <w:t>, timings</w:t>
      </w:r>
      <w:r w:rsidRPr="00E46004">
        <w:rPr>
          <w:rFonts w:cs="Times New Roman"/>
          <w:szCs w:val="24"/>
        </w:rPr>
        <w:t xml:space="preserve"> </w:t>
      </w:r>
      <w:r>
        <w:rPr>
          <w:rFonts w:cs="Times New Roman"/>
          <w:szCs w:val="24"/>
        </w:rPr>
        <w:t xml:space="preserve">and quality </w:t>
      </w:r>
      <w:r w:rsidRPr="00E46004">
        <w:rPr>
          <w:rFonts w:cs="Times New Roman"/>
          <w:szCs w:val="24"/>
        </w:rPr>
        <w:t>of childcare</w:t>
      </w:r>
      <w:r>
        <w:rPr>
          <w:rFonts w:cs="Times New Roman"/>
          <w:szCs w:val="24"/>
        </w:rPr>
        <w:t xml:space="preserve"> to support parents who wish to return to work</w:t>
      </w:r>
    </w:p>
    <w:p w:rsidR="00231E4B" w:rsidRPr="00E46004" w:rsidRDefault="00231E4B" w:rsidP="00231E4B">
      <w:pPr>
        <w:pStyle w:val="ListParagraph"/>
        <w:numPr>
          <w:ilvl w:val="0"/>
          <w:numId w:val="3"/>
        </w:numPr>
        <w:ind w:left="426"/>
        <w:rPr>
          <w:rFonts w:cs="Times New Roman"/>
          <w:szCs w:val="24"/>
        </w:rPr>
      </w:pPr>
      <w:r w:rsidRPr="00E46004">
        <w:rPr>
          <w:rFonts w:cs="Times New Roman"/>
          <w:szCs w:val="24"/>
        </w:rPr>
        <w:t>A</w:t>
      </w:r>
      <w:r w:rsidR="004B66BA">
        <w:rPr>
          <w:rFonts w:cs="Times New Roman"/>
          <w:szCs w:val="24"/>
        </w:rPr>
        <w:t>ccess to a</w:t>
      </w:r>
      <w:r w:rsidRPr="00E46004">
        <w:rPr>
          <w:rFonts w:cs="Times New Roman"/>
          <w:szCs w:val="24"/>
        </w:rPr>
        <w:t>ffordable work</w:t>
      </w:r>
      <w:r w:rsidR="004B66BA">
        <w:rPr>
          <w:rFonts w:cs="Times New Roman"/>
          <w:szCs w:val="24"/>
        </w:rPr>
        <w:t>, where</w:t>
      </w:r>
      <w:r w:rsidR="00F8221D">
        <w:rPr>
          <w:rFonts w:cs="Times New Roman"/>
          <w:szCs w:val="24"/>
        </w:rPr>
        <w:t xml:space="preserve"> there are gains in income after travel costs, loss of some welfare benefits, childcare costs </w:t>
      </w:r>
      <w:proofErr w:type="spellStart"/>
      <w:r w:rsidR="00F8221D">
        <w:rPr>
          <w:rFonts w:cs="Times New Roman"/>
          <w:szCs w:val="24"/>
        </w:rPr>
        <w:t>etc</w:t>
      </w:r>
      <w:proofErr w:type="spellEnd"/>
      <w:r w:rsidR="00F8221D">
        <w:rPr>
          <w:rFonts w:cs="Times New Roman"/>
          <w:szCs w:val="24"/>
        </w:rPr>
        <w:t xml:space="preserve"> are all taken into account</w:t>
      </w:r>
    </w:p>
    <w:p w:rsidR="00231E4B" w:rsidRPr="00E46004" w:rsidRDefault="00231E4B" w:rsidP="00231E4B">
      <w:pPr>
        <w:pStyle w:val="ListParagraph"/>
        <w:numPr>
          <w:ilvl w:val="0"/>
          <w:numId w:val="3"/>
        </w:numPr>
        <w:ind w:left="426"/>
        <w:rPr>
          <w:rFonts w:cs="Times New Roman"/>
          <w:szCs w:val="24"/>
        </w:rPr>
      </w:pPr>
      <w:r w:rsidRPr="00E46004">
        <w:rPr>
          <w:rFonts w:cs="Times New Roman"/>
          <w:szCs w:val="24"/>
        </w:rPr>
        <w:t>Need fo</w:t>
      </w:r>
      <w:r w:rsidR="00F8221D">
        <w:rPr>
          <w:rFonts w:cs="Times New Roman"/>
          <w:szCs w:val="24"/>
        </w:rPr>
        <w:t>r a sense of hope amongst young people – many of whom will become parents in the near future</w:t>
      </w:r>
    </w:p>
    <w:p w:rsidR="00231E4B" w:rsidRPr="00E46004" w:rsidRDefault="00F8221D" w:rsidP="00231E4B">
      <w:pPr>
        <w:pStyle w:val="ListParagraph"/>
        <w:numPr>
          <w:ilvl w:val="0"/>
          <w:numId w:val="3"/>
        </w:numPr>
        <w:ind w:left="426"/>
        <w:rPr>
          <w:rFonts w:cs="Times New Roman"/>
          <w:szCs w:val="24"/>
        </w:rPr>
      </w:pPr>
      <w:r>
        <w:rPr>
          <w:rFonts w:cs="Times New Roman"/>
          <w:szCs w:val="24"/>
        </w:rPr>
        <w:t>Sustained q</w:t>
      </w:r>
      <w:r w:rsidR="00231E4B" w:rsidRPr="00E46004">
        <w:rPr>
          <w:rFonts w:cs="Times New Roman"/>
          <w:szCs w:val="24"/>
        </w:rPr>
        <w:t>uality</w:t>
      </w:r>
      <w:r>
        <w:rPr>
          <w:rFonts w:cs="Times New Roman"/>
          <w:szCs w:val="24"/>
        </w:rPr>
        <w:t xml:space="preserve"> of</w:t>
      </w:r>
      <w:r w:rsidR="00231E4B" w:rsidRPr="00E46004">
        <w:rPr>
          <w:rFonts w:cs="Times New Roman"/>
          <w:szCs w:val="24"/>
        </w:rPr>
        <w:t xml:space="preserve"> education – for </w:t>
      </w:r>
      <w:r>
        <w:rPr>
          <w:rFonts w:cs="Times New Roman"/>
          <w:szCs w:val="24"/>
        </w:rPr>
        <w:t xml:space="preserve">immediate </w:t>
      </w:r>
      <w:r w:rsidR="00231E4B" w:rsidRPr="00E46004">
        <w:rPr>
          <w:rFonts w:cs="Times New Roman"/>
          <w:szCs w:val="24"/>
        </w:rPr>
        <w:t>adult</w:t>
      </w:r>
      <w:r>
        <w:rPr>
          <w:rFonts w:cs="Times New Roman"/>
          <w:szCs w:val="24"/>
        </w:rPr>
        <w:t xml:space="preserve"> work-related</w:t>
      </w:r>
      <w:r w:rsidR="00231E4B" w:rsidRPr="00E46004">
        <w:rPr>
          <w:rFonts w:cs="Times New Roman"/>
          <w:szCs w:val="24"/>
        </w:rPr>
        <w:t xml:space="preserve"> skills</w:t>
      </w:r>
      <w:r>
        <w:rPr>
          <w:rFonts w:cs="Times New Roman"/>
          <w:szCs w:val="24"/>
        </w:rPr>
        <w:t>,</w:t>
      </w:r>
      <w:r w:rsidR="00231E4B" w:rsidRPr="00E46004">
        <w:rPr>
          <w:rFonts w:cs="Times New Roman"/>
          <w:szCs w:val="24"/>
        </w:rPr>
        <w:t xml:space="preserve"> and</w:t>
      </w:r>
      <w:r>
        <w:rPr>
          <w:rFonts w:cs="Times New Roman"/>
          <w:szCs w:val="24"/>
        </w:rPr>
        <w:t xml:space="preserve"> schooling for</w:t>
      </w:r>
      <w:r w:rsidR="00231E4B" w:rsidRPr="00E46004">
        <w:rPr>
          <w:rFonts w:cs="Times New Roman"/>
          <w:szCs w:val="24"/>
        </w:rPr>
        <w:t xml:space="preserve"> children’s</w:t>
      </w:r>
      <w:r>
        <w:rPr>
          <w:rFonts w:cs="Times New Roman"/>
          <w:szCs w:val="24"/>
        </w:rPr>
        <w:t xml:space="preserve"> longer-term</w:t>
      </w:r>
      <w:r w:rsidR="00231E4B" w:rsidRPr="00E46004">
        <w:rPr>
          <w:rFonts w:cs="Times New Roman"/>
          <w:szCs w:val="24"/>
        </w:rPr>
        <w:t xml:space="preserve"> future</w:t>
      </w:r>
      <w:r>
        <w:rPr>
          <w:rFonts w:cs="Times New Roman"/>
          <w:szCs w:val="24"/>
        </w:rPr>
        <w:t xml:space="preserve"> success</w:t>
      </w:r>
    </w:p>
    <w:p w:rsidR="00231E4B" w:rsidRPr="00E46004" w:rsidRDefault="00F8221D" w:rsidP="00231E4B">
      <w:pPr>
        <w:pStyle w:val="ListParagraph"/>
        <w:numPr>
          <w:ilvl w:val="0"/>
          <w:numId w:val="3"/>
        </w:numPr>
        <w:ind w:left="426"/>
        <w:rPr>
          <w:rFonts w:cs="Times New Roman"/>
          <w:szCs w:val="24"/>
        </w:rPr>
      </w:pPr>
      <w:r>
        <w:rPr>
          <w:rFonts w:cs="Times New Roman"/>
          <w:szCs w:val="24"/>
        </w:rPr>
        <w:t>Clear and helpful s</w:t>
      </w:r>
      <w:r w:rsidR="00231E4B" w:rsidRPr="00E46004">
        <w:rPr>
          <w:rFonts w:cs="Times New Roman"/>
          <w:szCs w:val="24"/>
        </w:rPr>
        <w:t>upport</w:t>
      </w:r>
      <w:r>
        <w:rPr>
          <w:rFonts w:cs="Times New Roman"/>
          <w:szCs w:val="24"/>
        </w:rPr>
        <w:t xml:space="preserve"> routes</w:t>
      </w:r>
      <w:r w:rsidR="00231E4B" w:rsidRPr="00E46004">
        <w:rPr>
          <w:rFonts w:cs="Times New Roman"/>
          <w:szCs w:val="24"/>
        </w:rPr>
        <w:t xml:space="preserve"> into employability: for parents; for young people</w:t>
      </w:r>
    </w:p>
    <w:p w:rsidR="00F2676E" w:rsidRPr="00E46004" w:rsidRDefault="00F8221D" w:rsidP="00231E4B">
      <w:pPr>
        <w:pStyle w:val="ListParagraph"/>
        <w:numPr>
          <w:ilvl w:val="0"/>
          <w:numId w:val="3"/>
        </w:numPr>
        <w:ind w:left="426"/>
        <w:rPr>
          <w:rFonts w:cs="Times New Roman"/>
          <w:szCs w:val="24"/>
        </w:rPr>
      </w:pPr>
      <w:r>
        <w:rPr>
          <w:rFonts w:cs="Times New Roman"/>
          <w:szCs w:val="24"/>
        </w:rPr>
        <w:t>Increased amount of r</w:t>
      </w:r>
      <w:r w:rsidR="00231E4B" w:rsidRPr="00E46004">
        <w:rPr>
          <w:rFonts w:cs="Times New Roman"/>
          <w:szCs w:val="24"/>
        </w:rPr>
        <w:t xml:space="preserve">easonable housing: </w:t>
      </w:r>
      <w:r>
        <w:rPr>
          <w:rFonts w:cs="Times New Roman"/>
          <w:szCs w:val="24"/>
        </w:rPr>
        <w:t xml:space="preserve">affordable; </w:t>
      </w:r>
      <w:r w:rsidR="00231E4B" w:rsidRPr="00E46004">
        <w:rPr>
          <w:rFonts w:cs="Times New Roman"/>
          <w:szCs w:val="24"/>
        </w:rPr>
        <w:t>not overcrowded; with private landlord acting fairly</w:t>
      </w:r>
    </w:p>
    <w:p w:rsidR="00231E4B" w:rsidRPr="00E46004" w:rsidRDefault="00231E4B" w:rsidP="00231E4B">
      <w:pPr>
        <w:pStyle w:val="ListParagraph"/>
        <w:numPr>
          <w:ilvl w:val="0"/>
          <w:numId w:val="3"/>
        </w:numPr>
        <w:ind w:left="426"/>
        <w:rPr>
          <w:rFonts w:cs="Times New Roman"/>
          <w:szCs w:val="24"/>
        </w:rPr>
      </w:pPr>
      <w:r w:rsidRPr="00E46004">
        <w:rPr>
          <w:rFonts w:cs="Times New Roman"/>
          <w:szCs w:val="24"/>
        </w:rPr>
        <w:t xml:space="preserve">Reduction of outgoings on basics (transport costs; </w:t>
      </w:r>
      <w:r w:rsidR="00F8221D">
        <w:rPr>
          <w:rFonts w:cs="Times New Roman"/>
          <w:szCs w:val="24"/>
        </w:rPr>
        <w:t xml:space="preserve">daily foodstuffs; </w:t>
      </w:r>
      <w:r w:rsidRPr="00E46004">
        <w:rPr>
          <w:rFonts w:cs="Times New Roman"/>
          <w:szCs w:val="24"/>
        </w:rPr>
        <w:t>fuel costs)</w:t>
      </w:r>
    </w:p>
    <w:p w:rsidR="00231E4B" w:rsidRPr="00E46004" w:rsidRDefault="00231E4B" w:rsidP="00231E4B">
      <w:pPr>
        <w:pStyle w:val="ListParagraph"/>
        <w:numPr>
          <w:ilvl w:val="0"/>
          <w:numId w:val="3"/>
        </w:numPr>
        <w:ind w:left="426"/>
        <w:rPr>
          <w:rFonts w:cs="Times New Roman"/>
          <w:szCs w:val="24"/>
        </w:rPr>
      </w:pPr>
      <w:r w:rsidRPr="00E46004">
        <w:rPr>
          <w:rFonts w:cs="Times New Roman"/>
          <w:szCs w:val="24"/>
        </w:rPr>
        <w:t>Avoidance of loan sharks (who tip manageable household debt into situation</w:t>
      </w:r>
      <w:r w:rsidR="004B66BA">
        <w:rPr>
          <w:rFonts w:cs="Times New Roman"/>
          <w:szCs w:val="24"/>
        </w:rPr>
        <w:t>s</w:t>
      </w:r>
      <w:r w:rsidRPr="00E46004">
        <w:rPr>
          <w:rFonts w:cs="Times New Roman"/>
          <w:szCs w:val="24"/>
        </w:rPr>
        <w:t xml:space="preserve"> where </w:t>
      </w:r>
      <w:r w:rsidR="00F8221D">
        <w:rPr>
          <w:rFonts w:cs="Times New Roman"/>
          <w:szCs w:val="24"/>
        </w:rPr>
        <w:t xml:space="preserve">a </w:t>
      </w:r>
      <w:r w:rsidRPr="00E46004">
        <w:rPr>
          <w:rFonts w:cs="Times New Roman"/>
          <w:szCs w:val="24"/>
        </w:rPr>
        <w:t>family goes ‘over the edge’)</w:t>
      </w:r>
    </w:p>
    <w:p w:rsidR="00231E4B" w:rsidRPr="00E46004" w:rsidRDefault="00F8221D" w:rsidP="00231E4B">
      <w:pPr>
        <w:pStyle w:val="ListParagraph"/>
        <w:numPr>
          <w:ilvl w:val="0"/>
          <w:numId w:val="3"/>
        </w:numPr>
        <w:ind w:left="426"/>
        <w:rPr>
          <w:rFonts w:cs="Times New Roman"/>
          <w:szCs w:val="24"/>
        </w:rPr>
      </w:pPr>
      <w:r>
        <w:rPr>
          <w:rFonts w:cs="Times New Roman"/>
          <w:szCs w:val="24"/>
        </w:rPr>
        <w:t>The f</w:t>
      </w:r>
      <w:r w:rsidR="00231E4B" w:rsidRPr="00E46004">
        <w:rPr>
          <w:rFonts w:cs="Times New Roman"/>
          <w:szCs w:val="24"/>
        </w:rPr>
        <w:t>low of finance not</w:t>
      </w:r>
      <w:r>
        <w:rPr>
          <w:rFonts w:cs="Times New Roman"/>
          <w:szCs w:val="24"/>
        </w:rPr>
        <w:t xml:space="preserve"> being </w:t>
      </w:r>
      <w:r w:rsidR="00231E4B" w:rsidRPr="00E46004">
        <w:rPr>
          <w:rFonts w:cs="Times New Roman"/>
          <w:szCs w:val="24"/>
        </w:rPr>
        <w:t xml:space="preserve">interrupted </w:t>
      </w:r>
      <w:r w:rsidR="00C92011">
        <w:rPr>
          <w:rFonts w:cs="Times New Roman"/>
          <w:szCs w:val="24"/>
        </w:rPr>
        <w:t>through unnecessary</w:t>
      </w:r>
      <w:r w:rsidR="00C92011" w:rsidRPr="00E46004">
        <w:rPr>
          <w:rFonts w:cs="Times New Roman"/>
          <w:szCs w:val="24"/>
        </w:rPr>
        <w:t xml:space="preserve"> </w:t>
      </w:r>
      <w:r w:rsidR="00231E4B" w:rsidRPr="00E46004">
        <w:rPr>
          <w:rFonts w:cs="Times New Roman"/>
          <w:szCs w:val="24"/>
        </w:rPr>
        <w:t>delay</w:t>
      </w:r>
      <w:r w:rsidR="00C92011">
        <w:rPr>
          <w:rFonts w:cs="Times New Roman"/>
          <w:szCs w:val="24"/>
        </w:rPr>
        <w:t>s</w:t>
      </w:r>
      <w:r w:rsidR="00231E4B" w:rsidRPr="00E46004">
        <w:rPr>
          <w:rFonts w:cs="Times New Roman"/>
          <w:szCs w:val="24"/>
        </w:rPr>
        <w:t xml:space="preserve"> in paying</w:t>
      </w:r>
      <w:r>
        <w:rPr>
          <w:rFonts w:cs="Times New Roman"/>
          <w:szCs w:val="24"/>
        </w:rPr>
        <w:t xml:space="preserve"> welfare</w:t>
      </w:r>
      <w:r w:rsidR="00231E4B" w:rsidRPr="00E46004">
        <w:rPr>
          <w:rFonts w:cs="Times New Roman"/>
          <w:szCs w:val="24"/>
        </w:rPr>
        <w:t xml:space="preserve"> benefit; </w:t>
      </w:r>
      <w:r w:rsidR="00C92011">
        <w:rPr>
          <w:rFonts w:cs="Times New Roman"/>
          <w:szCs w:val="24"/>
        </w:rPr>
        <w:t xml:space="preserve">or because of </w:t>
      </w:r>
      <w:r w:rsidR="00231E4B" w:rsidRPr="00E46004">
        <w:rPr>
          <w:rFonts w:cs="Times New Roman"/>
          <w:szCs w:val="24"/>
        </w:rPr>
        <w:t xml:space="preserve">sudden </w:t>
      </w:r>
      <w:r>
        <w:rPr>
          <w:rFonts w:cs="Times New Roman"/>
          <w:szCs w:val="24"/>
        </w:rPr>
        <w:t xml:space="preserve">unexpected </w:t>
      </w:r>
      <w:r w:rsidR="00C92011">
        <w:rPr>
          <w:rFonts w:cs="Times New Roman"/>
          <w:szCs w:val="24"/>
        </w:rPr>
        <w:t>sanctions</w:t>
      </w:r>
    </w:p>
    <w:p w:rsidR="00231E4B" w:rsidRDefault="00231E4B" w:rsidP="00231E4B">
      <w:pPr>
        <w:pStyle w:val="ListParagraph"/>
        <w:numPr>
          <w:ilvl w:val="0"/>
          <w:numId w:val="3"/>
        </w:numPr>
        <w:ind w:left="426"/>
        <w:rPr>
          <w:rFonts w:cs="Times New Roman"/>
          <w:szCs w:val="24"/>
        </w:rPr>
      </w:pPr>
      <w:r w:rsidRPr="00E46004">
        <w:rPr>
          <w:rFonts w:cs="Times New Roman"/>
          <w:szCs w:val="24"/>
        </w:rPr>
        <w:t xml:space="preserve">Access to </w:t>
      </w:r>
      <w:r w:rsidR="00F8221D">
        <w:rPr>
          <w:rFonts w:cs="Times New Roman"/>
          <w:szCs w:val="24"/>
        </w:rPr>
        <w:t>good healthcare; at times that fit with family and work responsibilities</w:t>
      </w:r>
    </w:p>
    <w:p w:rsidR="00F8221D" w:rsidRDefault="00F8221D" w:rsidP="00231E4B">
      <w:pPr>
        <w:pStyle w:val="ListParagraph"/>
        <w:numPr>
          <w:ilvl w:val="0"/>
          <w:numId w:val="3"/>
        </w:numPr>
        <w:ind w:left="426"/>
        <w:rPr>
          <w:rFonts w:cs="Times New Roman"/>
          <w:szCs w:val="24"/>
        </w:rPr>
      </w:pPr>
      <w:r>
        <w:rPr>
          <w:rFonts w:cs="Times New Roman"/>
          <w:szCs w:val="24"/>
        </w:rPr>
        <w:t xml:space="preserve">Faster, and more effective, responses from police/health around families caught up in issues of domestic violence, alcohol/drug abuse, </w:t>
      </w:r>
      <w:proofErr w:type="gramStart"/>
      <w:r>
        <w:rPr>
          <w:rFonts w:cs="Times New Roman"/>
          <w:szCs w:val="24"/>
        </w:rPr>
        <w:t>mental</w:t>
      </w:r>
      <w:proofErr w:type="gramEnd"/>
      <w:r>
        <w:rPr>
          <w:rFonts w:cs="Times New Roman"/>
          <w:szCs w:val="24"/>
        </w:rPr>
        <w:t xml:space="preserve"> health difficulties.</w:t>
      </w:r>
    </w:p>
    <w:p w:rsidR="00C92011" w:rsidRDefault="00C92011" w:rsidP="00231E4B">
      <w:pPr>
        <w:pStyle w:val="ListParagraph"/>
        <w:numPr>
          <w:ilvl w:val="0"/>
          <w:numId w:val="3"/>
        </w:numPr>
        <w:ind w:left="426"/>
        <w:rPr>
          <w:rFonts w:cs="Times New Roman"/>
          <w:szCs w:val="24"/>
        </w:rPr>
      </w:pPr>
      <w:r>
        <w:rPr>
          <w:rFonts w:cs="Times New Roman"/>
          <w:szCs w:val="24"/>
        </w:rPr>
        <w:t>Less negative media portrayal (as ‘scroungers’) of people who want to work but are unable to find/sustain suitable work</w:t>
      </w:r>
    </w:p>
    <w:p w:rsidR="00F8221D" w:rsidRPr="00E46004" w:rsidRDefault="00F8221D" w:rsidP="00F8221D">
      <w:pPr>
        <w:pStyle w:val="ListParagraph"/>
        <w:ind w:left="426"/>
        <w:rPr>
          <w:rFonts w:cs="Times New Roman"/>
          <w:szCs w:val="24"/>
        </w:rPr>
      </w:pPr>
    </w:p>
    <w:p w:rsidR="004B66BA" w:rsidRPr="004B66BA" w:rsidRDefault="004B66BA" w:rsidP="00592106">
      <w:pPr>
        <w:ind w:left="426"/>
        <w:rPr>
          <w:rFonts w:cs="Times New Roman"/>
          <w:b/>
          <w:szCs w:val="24"/>
          <w:u w:val="single"/>
        </w:rPr>
      </w:pPr>
      <w:r w:rsidRPr="004B66BA">
        <w:rPr>
          <w:rFonts w:cs="Times New Roman"/>
          <w:b/>
          <w:szCs w:val="24"/>
          <w:u w:val="single"/>
        </w:rPr>
        <w:lastRenderedPageBreak/>
        <w:t>Ways forward</w:t>
      </w:r>
    </w:p>
    <w:p w:rsidR="00231E4B" w:rsidRPr="00E46004" w:rsidRDefault="005E2BF6" w:rsidP="00592106">
      <w:pPr>
        <w:ind w:left="426"/>
        <w:rPr>
          <w:rFonts w:cs="Times New Roman"/>
          <w:szCs w:val="24"/>
        </w:rPr>
      </w:pPr>
      <w:r w:rsidRPr="00E46004">
        <w:rPr>
          <w:rFonts w:cs="Times New Roman"/>
          <w:szCs w:val="24"/>
        </w:rPr>
        <w:t xml:space="preserve">To move forward in the new context, </w:t>
      </w:r>
      <w:r w:rsidR="00F8221D">
        <w:rPr>
          <w:rFonts w:cs="Times New Roman"/>
          <w:szCs w:val="24"/>
        </w:rPr>
        <w:t xml:space="preserve">from 2014-2017 and on to 2020, (in addition to the continuing actions already within Birmingham’s child poverty framework) </w:t>
      </w:r>
      <w:r w:rsidR="004B66BA">
        <w:rPr>
          <w:rFonts w:cs="Times New Roman"/>
          <w:szCs w:val="24"/>
        </w:rPr>
        <w:t>there are a number</w:t>
      </w:r>
      <w:r w:rsidRPr="00E46004">
        <w:rPr>
          <w:rFonts w:cs="Times New Roman"/>
          <w:szCs w:val="24"/>
        </w:rPr>
        <w:t xml:space="preserve"> of practical activ</w:t>
      </w:r>
      <w:r w:rsidR="004B66BA">
        <w:rPr>
          <w:rFonts w:cs="Times New Roman"/>
          <w:szCs w:val="24"/>
        </w:rPr>
        <w:t>ities in the city that may help:</w:t>
      </w:r>
    </w:p>
    <w:p w:rsidR="005E2BF6" w:rsidRPr="00E46004" w:rsidRDefault="005E2BF6" w:rsidP="005E2BF6">
      <w:pPr>
        <w:pStyle w:val="ListParagraph"/>
        <w:numPr>
          <w:ilvl w:val="0"/>
          <w:numId w:val="4"/>
        </w:numPr>
        <w:ind w:left="426"/>
        <w:rPr>
          <w:rFonts w:cs="Times New Roman"/>
          <w:szCs w:val="24"/>
        </w:rPr>
      </w:pPr>
      <w:r w:rsidRPr="00E46004">
        <w:rPr>
          <w:rFonts w:cs="Times New Roman"/>
          <w:szCs w:val="24"/>
        </w:rPr>
        <w:t xml:space="preserve">Birmingham City Council </w:t>
      </w:r>
      <w:r w:rsidR="004B66BA">
        <w:rPr>
          <w:rFonts w:cs="Times New Roman"/>
          <w:szCs w:val="24"/>
        </w:rPr>
        <w:t>is</w:t>
      </w:r>
      <w:r w:rsidR="00154BCB">
        <w:rPr>
          <w:rFonts w:cs="Times New Roman"/>
          <w:szCs w:val="24"/>
        </w:rPr>
        <w:t xml:space="preserve"> </w:t>
      </w:r>
      <w:r w:rsidRPr="00E46004">
        <w:rPr>
          <w:rFonts w:cs="Times New Roman"/>
          <w:szCs w:val="24"/>
        </w:rPr>
        <w:t>using whatever flexibilities it has to reduce the burdens on poor families</w:t>
      </w:r>
    </w:p>
    <w:p w:rsidR="005E2BF6" w:rsidRPr="00E46004" w:rsidRDefault="005E2BF6" w:rsidP="005E2BF6">
      <w:pPr>
        <w:pStyle w:val="ListParagraph"/>
        <w:numPr>
          <w:ilvl w:val="0"/>
          <w:numId w:val="4"/>
        </w:numPr>
        <w:ind w:left="426"/>
        <w:rPr>
          <w:rFonts w:cs="Times New Roman"/>
          <w:szCs w:val="24"/>
        </w:rPr>
      </w:pPr>
      <w:r w:rsidRPr="00E46004">
        <w:rPr>
          <w:rFonts w:cs="Times New Roman"/>
          <w:szCs w:val="24"/>
        </w:rPr>
        <w:t>Housing Associations now see themselves as m</w:t>
      </w:r>
      <w:r w:rsidR="00154BCB">
        <w:rPr>
          <w:rFonts w:cs="Times New Roman"/>
          <w:szCs w:val="24"/>
        </w:rPr>
        <w:t>uch more than simply landlords. They</w:t>
      </w:r>
      <w:r w:rsidRPr="00E46004">
        <w:rPr>
          <w:rFonts w:cs="Times New Roman"/>
          <w:szCs w:val="24"/>
        </w:rPr>
        <w:t xml:space="preserve"> are</w:t>
      </w:r>
      <w:r w:rsidR="00154BCB">
        <w:rPr>
          <w:rFonts w:cs="Times New Roman"/>
          <w:szCs w:val="24"/>
        </w:rPr>
        <w:t xml:space="preserve"> increasingly operating as</w:t>
      </w:r>
      <w:r w:rsidRPr="00E46004">
        <w:rPr>
          <w:rFonts w:cs="Times New Roman"/>
          <w:szCs w:val="24"/>
        </w:rPr>
        <w:t xml:space="preserve"> frontline services offering a range of supports to families</w:t>
      </w:r>
    </w:p>
    <w:p w:rsidR="005E2BF6" w:rsidRPr="00E46004" w:rsidRDefault="005E2BF6" w:rsidP="005E2BF6">
      <w:pPr>
        <w:pStyle w:val="ListParagraph"/>
        <w:numPr>
          <w:ilvl w:val="0"/>
          <w:numId w:val="4"/>
        </w:numPr>
        <w:ind w:left="426"/>
        <w:rPr>
          <w:rFonts w:cs="Times New Roman"/>
          <w:szCs w:val="24"/>
        </w:rPr>
      </w:pPr>
      <w:r w:rsidRPr="00E46004">
        <w:rPr>
          <w:rFonts w:cs="Times New Roman"/>
          <w:szCs w:val="24"/>
        </w:rPr>
        <w:t>The ‘Think</w:t>
      </w:r>
      <w:r w:rsidR="004B66BA">
        <w:rPr>
          <w:rFonts w:cs="Times New Roman"/>
          <w:szCs w:val="24"/>
        </w:rPr>
        <w:t xml:space="preserve"> Family’ approach (previously ‘Troubled F</w:t>
      </w:r>
      <w:r w:rsidRPr="00E46004">
        <w:rPr>
          <w:rFonts w:cs="Times New Roman"/>
          <w:szCs w:val="24"/>
        </w:rPr>
        <w:t>amilies’) is making good progress</w:t>
      </w:r>
      <w:r w:rsidR="004B66BA">
        <w:rPr>
          <w:rFonts w:cs="Times New Roman"/>
          <w:szCs w:val="24"/>
        </w:rPr>
        <w:t xml:space="preserve"> - </w:t>
      </w:r>
      <w:r w:rsidR="00154BCB">
        <w:rPr>
          <w:rFonts w:cs="Times New Roman"/>
          <w:szCs w:val="24"/>
        </w:rPr>
        <w:t>may</w:t>
      </w:r>
      <w:r w:rsidR="004B66BA">
        <w:rPr>
          <w:rFonts w:cs="Times New Roman"/>
          <w:szCs w:val="24"/>
        </w:rPr>
        <w:t xml:space="preserve">be slower than </w:t>
      </w:r>
      <w:r w:rsidR="00C92011">
        <w:rPr>
          <w:rFonts w:cs="Times New Roman"/>
          <w:szCs w:val="24"/>
        </w:rPr>
        <w:t xml:space="preserve">in </w:t>
      </w:r>
      <w:r w:rsidR="004B66BA">
        <w:rPr>
          <w:rFonts w:cs="Times New Roman"/>
          <w:szCs w:val="24"/>
        </w:rPr>
        <w:t>other areas – and provides</w:t>
      </w:r>
      <w:r w:rsidR="00154BCB">
        <w:rPr>
          <w:rFonts w:cs="Times New Roman"/>
          <w:szCs w:val="24"/>
        </w:rPr>
        <w:t xml:space="preserve"> a quick entry point to families with multiple difficulties</w:t>
      </w:r>
    </w:p>
    <w:p w:rsidR="005E2BF6" w:rsidRPr="00E46004" w:rsidRDefault="005E2BF6" w:rsidP="005E2BF6">
      <w:pPr>
        <w:pStyle w:val="ListParagraph"/>
        <w:numPr>
          <w:ilvl w:val="0"/>
          <w:numId w:val="4"/>
        </w:numPr>
        <w:ind w:left="426"/>
        <w:rPr>
          <w:rFonts w:cs="Times New Roman"/>
          <w:szCs w:val="24"/>
        </w:rPr>
      </w:pPr>
      <w:r w:rsidRPr="00E46004">
        <w:rPr>
          <w:rFonts w:cs="Times New Roman"/>
          <w:szCs w:val="24"/>
        </w:rPr>
        <w:t>Adult and child mental health services</w:t>
      </w:r>
      <w:r w:rsidR="004B66BA">
        <w:rPr>
          <w:rFonts w:cs="Times New Roman"/>
          <w:szCs w:val="24"/>
        </w:rPr>
        <w:t xml:space="preserve"> are</w:t>
      </w:r>
      <w:r w:rsidRPr="00E46004">
        <w:rPr>
          <w:rFonts w:cs="Times New Roman"/>
          <w:szCs w:val="24"/>
        </w:rPr>
        <w:t xml:space="preserve"> being brought more into focus</w:t>
      </w:r>
      <w:r w:rsidR="00064952" w:rsidRPr="00E46004">
        <w:rPr>
          <w:rFonts w:cs="Times New Roman"/>
          <w:szCs w:val="24"/>
        </w:rPr>
        <w:t>; with more to be done on specific issues such as children being placed on adult wards</w:t>
      </w:r>
    </w:p>
    <w:p w:rsidR="00231E4B" w:rsidRDefault="004B66BA" w:rsidP="005E2BF6">
      <w:pPr>
        <w:pStyle w:val="ListParagraph"/>
        <w:numPr>
          <w:ilvl w:val="0"/>
          <w:numId w:val="4"/>
        </w:numPr>
        <w:ind w:left="426"/>
        <w:rPr>
          <w:rFonts w:cs="Times New Roman"/>
          <w:szCs w:val="24"/>
        </w:rPr>
      </w:pPr>
      <w:r>
        <w:rPr>
          <w:rFonts w:cs="Times New Roman"/>
          <w:szCs w:val="24"/>
        </w:rPr>
        <w:t>Currently, t</w:t>
      </w:r>
      <w:r w:rsidR="005E2BF6" w:rsidRPr="00E46004">
        <w:rPr>
          <w:rFonts w:cs="Times New Roman"/>
          <w:szCs w:val="24"/>
        </w:rPr>
        <w:t>here are 3500 16-21 year olds who present themselves as homeless: Often due to family conflict; 88% with no immediate source of income; many with mental health issues; with little idea of how to grasp, and hold on to, opportunities (so easily blamed as ‘don’t take opportunities that are there’). Work is being done with this group to build ‘character’ and resilience as well</w:t>
      </w:r>
      <w:r>
        <w:rPr>
          <w:rFonts w:cs="Times New Roman"/>
          <w:szCs w:val="24"/>
        </w:rPr>
        <w:t xml:space="preserve"> as sort some of their personal</w:t>
      </w:r>
      <w:r w:rsidR="005E2BF6" w:rsidRPr="00E46004">
        <w:rPr>
          <w:rFonts w:cs="Times New Roman"/>
          <w:szCs w:val="24"/>
        </w:rPr>
        <w:t xml:space="preserve"> issues</w:t>
      </w:r>
      <w:r>
        <w:rPr>
          <w:rFonts w:cs="Times New Roman"/>
          <w:szCs w:val="24"/>
        </w:rPr>
        <w:t>, and offer employability training</w:t>
      </w:r>
      <w:r w:rsidR="005E2BF6" w:rsidRPr="00E46004">
        <w:rPr>
          <w:rFonts w:cs="Times New Roman"/>
          <w:szCs w:val="24"/>
        </w:rPr>
        <w:t>.</w:t>
      </w:r>
    </w:p>
    <w:p w:rsidR="005E2BF6" w:rsidRPr="00154BCB" w:rsidRDefault="00154BCB" w:rsidP="00154BCB">
      <w:pPr>
        <w:pStyle w:val="ListParagraph"/>
        <w:numPr>
          <w:ilvl w:val="0"/>
          <w:numId w:val="4"/>
        </w:numPr>
        <w:ind w:left="426"/>
        <w:rPr>
          <w:rFonts w:cs="Times New Roman"/>
          <w:szCs w:val="24"/>
        </w:rPr>
      </w:pPr>
      <w:r>
        <w:rPr>
          <w:rFonts w:cs="Times New Roman"/>
          <w:szCs w:val="24"/>
        </w:rPr>
        <w:t>Employment agencies</w:t>
      </w:r>
      <w:r w:rsidR="004B66BA">
        <w:rPr>
          <w:rFonts w:cs="Times New Roman"/>
          <w:szCs w:val="24"/>
        </w:rPr>
        <w:t>, locally,</w:t>
      </w:r>
      <w:r>
        <w:rPr>
          <w:rFonts w:cs="Times New Roman"/>
          <w:szCs w:val="24"/>
        </w:rPr>
        <w:t xml:space="preserve"> are</w:t>
      </w:r>
      <w:r w:rsidR="004B66BA">
        <w:rPr>
          <w:rFonts w:cs="Times New Roman"/>
          <w:szCs w:val="24"/>
        </w:rPr>
        <w:t xml:space="preserve"> having success in getting large numbers of</w:t>
      </w:r>
      <w:r w:rsidR="005E2BF6" w:rsidRPr="00154BCB">
        <w:rPr>
          <w:rFonts w:cs="Times New Roman"/>
          <w:szCs w:val="24"/>
        </w:rPr>
        <w:t xml:space="preserve"> people with drug issues (many of them parents) into work</w:t>
      </w:r>
    </w:p>
    <w:p w:rsidR="00064952" w:rsidRPr="00E46004" w:rsidRDefault="00154BCB" w:rsidP="005E2BF6">
      <w:pPr>
        <w:pStyle w:val="ListParagraph"/>
        <w:numPr>
          <w:ilvl w:val="0"/>
          <w:numId w:val="4"/>
        </w:numPr>
        <w:ind w:left="426"/>
        <w:rPr>
          <w:rFonts w:cs="Times New Roman"/>
          <w:szCs w:val="24"/>
        </w:rPr>
      </w:pPr>
      <w:r>
        <w:rPr>
          <w:rFonts w:cs="Times New Roman"/>
          <w:szCs w:val="24"/>
        </w:rPr>
        <w:t>There continues to be a growth of Apprenticeships and</w:t>
      </w:r>
      <w:r w:rsidR="00064952" w:rsidRPr="00E46004">
        <w:rPr>
          <w:rFonts w:cs="Times New Roman"/>
          <w:szCs w:val="24"/>
        </w:rPr>
        <w:t xml:space="preserve"> ‘back on track’ programmes (apprenticeships with wraparound support)</w:t>
      </w:r>
      <w:r w:rsidR="004B66BA">
        <w:rPr>
          <w:rFonts w:cs="Times New Roman"/>
          <w:szCs w:val="24"/>
        </w:rPr>
        <w:t xml:space="preserve"> for</w:t>
      </w:r>
      <w:r>
        <w:rPr>
          <w:rFonts w:cs="Times New Roman"/>
          <w:szCs w:val="24"/>
        </w:rPr>
        <w:t xml:space="preserve"> </w:t>
      </w:r>
      <w:r w:rsidR="004B66BA">
        <w:rPr>
          <w:rFonts w:cs="Times New Roman"/>
          <w:szCs w:val="24"/>
        </w:rPr>
        <w:t xml:space="preserve">young people. There is </w:t>
      </w:r>
      <w:r>
        <w:rPr>
          <w:rFonts w:cs="Times New Roman"/>
          <w:szCs w:val="24"/>
        </w:rPr>
        <w:t>renewed focus on the need for young people to build up a history of employability before s</w:t>
      </w:r>
      <w:r w:rsidR="004B66BA">
        <w:rPr>
          <w:rFonts w:cs="Times New Roman"/>
          <w:szCs w:val="24"/>
        </w:rPr>
        <w:t>ome of them become parents</w:t>
      </w:r>
    </w:p>
    <w:p w:rsidR="00064952" w:rsidRPr="00E46004" w:rsidRDefault="00154BCB" w:rsidP="005E2BF6">
      <w:pPr>
        <w:pStyle w:val="ListParagraph"/>
        <w:numPr>
          <w:ilvl w:val="0"/>
          <w:numId w:val="4"/>
        </w:numPr>
        <w:ind w:left="426"/>
        <w:rPr>
          <w:rFonts w:cs="Times New Roman"/>
          <w:szCs w:val="24"/>
        </w:rPr>
      </w:pPr>
      <w:r>
        <w:rPr>
          <w:rFonts w:cs="Times New Roman"/>
          <w:szCs w:val="24"/>
        </w:rPr>
        <w:t>There is a strong f</w:t>
      </w:r>
      <w:r w:rsidR="00064952" w:rsidRPr="00E46004">
        <w:rPr>
          <w:rFonts w:cs="Times New Roman"/>
          <w:szCs w:val="24"/>
        </w:rPr>
        <w:t>ocus</w:t>
      </w:r>
      <w:r>
        <w:rPr>
          <w:rFonts w:cs="Times New Roman"/>
          <w:szCs w:val="24"/>
        </w:rPr>
        <w:t>, once more, on</w:t>
      </w:r>
      <w:r w:rsidR="00064952" w:rsidRPr="00E46004">
        <w:rPr>
          <w:rFonts w:cs="Times New Roman"/>
          <w:szCs w:val="24"/>
        </w:rPr>
        <w:t xml:space="preserve"> families in bed and breakfast accommodation</w:t>
      </w:r>
    </w:p>
    <w:p w:rsidR="00064952" w:rsidRPr="00E46004" w:rsidRDefault="00154BCB" w:rsidP="005E2BF6">
      <w:pPr>
        <w:pStyle w:val="ListParagraph"/>
        <w:numPr>
          <w:ilvl w:val="0"/>
          <w:numId w:val="4"/>
        </w:numPr>
        <w:ind w:left="426"/>
        <w:rPr>
          <w:rFonts w:cs="Times New Roman"/>
          <w:szCs w:val="24"/>
        </w:rPr>
      </w:pPr>
      <w:r>
        <w:rPr>
          <w:rFonts w:cs="Times New Roman"/>
          <w:szCs w:val="24"/>
        </w:rPr>
        <w:t xml:space="preserve">Local communities are strengthening activities that can put children on a better route to success. As one example, </w:t>
      </w:r>
      <w:r w:rsidR="00064952" w:rsidRPr="00E46004">
        <w:rPr>
          <w:rFonts w:cs="Times New Roman"/>
          <w:szCs w:val="24"/>
        </w:rPr>
        <w:t xml:space="preserve">Castle Vale </w:t>
      </w:r>
      <w:r>
        <w:rPr>
          <w:rFonts w:cs="Times New Roman"/>
          <w:szCs w:val="24"/>
        </w:rPr>
        <w:t xml:space="preserve">area has </w:t>
      </w:r>
      <w:r w:rsidR="00064952" w:rsidRPr="00E46004">
        <w:rPr>
          <w:rFonts w:cs="Times New Roman"/>
          <w:szCs w:val="24"/>
        </w:rPr>
        <w:t>established an Education Partnership – focusing on all-age educational regeneration: understanding the pathways from conception to age 1</w:t>
      </w:r>
      <w:r>
        <w:rPr>
          <w:rFonts w:cs="Times New Roman"/>
          <w:szCs w:val="24"/>
        </w:rPr>
        <w:t>9 (working with a university to get a deeper understanding of this</w:t>
      </w:r>
      <w:r w:rsidR="00064952" w:rsidRPr="00E46004">
        <w:rPr>
          <w:rFonts w:cs="Times New Roman"/>
          <w:szCs w:val="24"/>
        </w:rPr>
        <w:t>)</w:t>
      </w:r>
    </w:p>
    <w:p w:rsidR="00064952" w:rsidRPr="00E46004" w:rsidRDefault="004B66BA" w:rsidP="005E2BF6">
      <w:pPr>
        <w:pStyle w:val="ListParagraph"/>
        <w:numPr>
          <w:ilvl w:val="0"/>
          <w:numId w:val="4"/>
        </w:numPr>
        <w:ind w:left="426"/>
        <w:rPr>
          <w:rFonts w:cs="Times New Roman"/>
          <w:szCs w:val="24"/>
        </w:rPr>
      </w:pPr>
      <w:r>
        <w:rPr>
          <w:rFonts w:cs="Times New Roman"/>
          <w:szCs w:val="24"/>
        </w:rPr>
        <w:t xml:space="preserve">The ‘Health’ landscape </w:t>
      </w:r>
      <w:r w:rsidR="00064952" w:rsidRPr="00E46004">
        <w:rPr>
          <w:rFonts w:cs="Times New Roman"/>
          <w:szCs w:val="24"/>
        </w:rPr>
        <w:t xml:space="preserve">is moving from </w:t>
      </w:r>
      <w:r>
        <w:rPr>
          <w:rFonts w:cs="Times New Roman"/>
          <w:szCs w:val="24"/>
        </w:rPr>
        <w:t xml:space="preserve">one characterised by </w:t>
      </w:r>
      <w:r w:rsidR="00064952" w:rsidRPr="00E46004">
        <w:rPr>
          <w:rFonts w:cs="Times New Roman"/>
          <w:szCs w:val="24"/>
        </w:rPr>
        <w:t>frag</w:t>
      </w:r>
      <w:r>
        <w:rPr>
          <w:rFonts w:cs="Times New Roman"/>
          <w:szCs w:val="24"/>
        </w:rPr>
        <w:t>mentation and change</w:t>
      </w:r>
      <w:r w:rsidR="00064952" w:rsidRPr="00E46004">
        <w:rPr>
          <w:rFonts w:cs="Times New Roman"/>
          <w:szCs w:val="24"/>
        </w:rPr>
        <w:t xml:space="preserve"> to one that can offer more co-commissioning and working together. </w:t>
      </w:r>
      <w:r>
        <w:rPr>
          <w:rFonts w:cs="Times New Roman"/>
          <w:szCs w:val="24"/>
        </w:rPr>
        <w:t>The q</w:t>
      </w:r>
      <w:r w:rsidR="00064952" w:rsidRPr="00E46004">
        <w:rPr>
          <w:rFonts w:cs="Times New Roman"/>
          <w:szCs w:val="24"/>
        </w:rPr>
        <w:t>uality of Primary Care/ standards of G</w:t>
      </w:r>
      <w:r>
        <w:rPr>
          <w:rFonts w:cs="Times New Roman"/>
          <w:szCs w:val="24"/>
        </w:rPr>
        <w:t xml:space="preserve">eneral </w:t>
      </w:r>
      <w:r w:rsidR="00064952" w:rsidRPr="00E46004">
        <w:rPr>
          <w:rFonts w:cs="Times New Roman"/>
          <w:szCs w:val="24"/>
        </w:rPr>
        <w:t>P</w:t>
      </w:r>
      <w:r>
        <w:rPr>
          <w:rFonts w:cs="Times New Roman"/>
          <w:szCs w:val="24"/>
        </w:rPr>
        <w:t>ractitioner</w:t>
      </w:r>
      <w:r w:rsidR="00064952" w:rsidRPr="00E46004">
        <w:rPr>
          <w:rFonts w:cs="Times New Roman"/>
          <w:szCs w:val="24"/>
        </w:rPr>
        <w:t>s</w:t>
      </w:r>
      <w:r>
        <w:rPr>
          <w:rFonts w:cs="Times New Roman"/>
          <w:szCs w:val="24"/>
        </w:rPr>
        <w:t xml:space="preserve"> (neighbourhood doctors)</w:t>
      </w:r>
      <w:r w:rsidR="00064952" w:rsidRPr="00E46004">
        <w:rPr>
          <w:rFonts w:cs="Times New Roman"/>
          <w:szCs w:val="24"/>
        </w:rPr>
        <w:t xml:space="preserve"> </w:t>
      </w:r>
      <w:r w:rsidR="004A5072" w:rsidRPr="00E46004">
        <w:rPr>
          <w:rFonts w:cs="Times New Roman"/>
          <w:szCs w:val="24"/>
        </w:rPr>
        <w:t>are</w:t>
      </w:r>
      <w:r w:rsidR="00064952" w:rsidRPr="00E46004">
        <w:rPr>
          <w:rFonts w:cs="Times New Roman"/>
          <w:szCs w:val="24"/>
        </w:rPr>
        <w:t xml:space="preserve"> a top priority. There is a strong mechanism (</w:t>
      </w:r>
      <w:r>
        <w:rPr>
          <w:rFonts w:cs="Times New Roman"/>
          <w:szCs w:val="24"/>
        </w:rPr>
        <w:t xml:space="preserve">the </w:t>
      </w:r>
      <w:r w:rsidR="00064952" w:rsidRPr="00E46004">
        <w:rPr>
          <w:rFonts w:cs="Times New Roman"/>
          <w:szCs w:val="24"/>
        </w:rPr>
        <w:t xml:space="preserve">Health &amp; Wellbeing Board) to move things forward. A key factor, in October 2015, will be the transfer of health visiting services to Birmingham City Council – with the opportunity to look at the numbers of health visitors and how they are used (focusing back on child development/ capacity of family to cope, rather than </w:t>
      </w:r>
      <w:r>
        <w:rPr>
          <w:rFonts w:cs="Times New Roman"/>
          <w:szCs w:val="24"/>
        </w:rPr>
        <w:t xml:space="preserve">just checking a </w:t>
      </w:r>
      <w:r w:rsidR="00064952" w:rsidRPr="00E46004">
        <w:rPr>
          <w:rFonts w:cs="Times New Roman"/>
          <w:szCs w:val="24"/>
        </w:rPr>
        <w:t>list of medical conditions such as clicking hips)</w:t>
      </w:r>
    </w:p>
    <w:p w:rsidR="00064952" w:rsidRPr="00E46004" w:rsidRDefault="00064952" w:rsidP="005E2BF6">
      <w:pPr>
        <w:pStyle w:val="ListParagraph"/>
        <w:numPr>
          <w:ilvl w:val="0"/>
          <w:numId w:val="4"/>
        </w:numPr>
        <w:ind w:left="426"/>
        <w:rPr>
          <w:rFonts w:cs="Times New Roman"/>
          <w:szCs w:val="24"/>
        </w:rPr>
      </w:pPr>
      <w:r w:rsidRPr="00E46004">
        <w:rPr>
          <w:rFonts w:cs="Times New Roman"/>
          <w:szCs w:val="24"/>
        </w:rPr>
        <w:t>Businesses appear to have a stronger appetite to help with social issues – more than the old corporate social responsibility volunteering-type activities</w:t>
      </w:r>
    </w:p>
    <w:p w:rsidR="008229B8" w:rsidRDefault="005E12B9" w:rsidP="008229B8">
      <w:pPr>
        <w:pStyle w:val="ListParagraph"/>
        <w:numPr>
          <w:ilvl w:val="0"/>
          <w:numId w:val="4"/>
        </w:numPr>
        <w:ind w:left="426"/>
        <w:rPr>
          <w:rFonts w:cs="Times New Roman"/>
          <w:szCs w:val="24"/>
        </w:rPr>
      </w:pPr>
      <w:r w:rsidRPr="00E46004">
        <w:rPr>
          <w:rFonts w:cs="Times New Roman"/>
          <w:szCs w:val="24"/>
        </w:rPr>
        <w:t>Schools now have substantial amounts of Pupil Premium monies</w:t>
      </w:r>
      <w:r w:rsidR="004B66BA">
        <w:rPr>
          <w:rFonts w:cs="Times New Roman"/>
          <w:szCs w:val="24"/>
        </w:rPr>
        <w:t xml:space="preserve"> directly from central government </w:t>
      </w:r>
      <w:r w:rsidR="00154BCB">
        <w:rPr>
          <w:rFonts w:cs="Times New Roman"/>
          <w:szCs w:val="24"/>
        </w:rPr>
        <w:t xml:space="preserve">– national payments of an amount for each Looked </w:t>
      </w:r>
      <w:proofErr w:type="gramStart"/>
      <w:r w:rsidR="00154BCB">
        <w:rPr>
          <w:rFonts w:cs="Times New Roman"/>
          <w:szCs w:val="24"/>
        </w:rPr>
        <w:t>After</w:t>
      </w:r>
      <w:proofErr w:type="gramEnd"/>
      <w:r w:rsidR="00154BCB">
        <w:rPr>
          <w:rFonts w:cs="Times New Roman"/>
          <w:szCs w:val="24"/>
        </w:rPr>
        <w:t xml:space="preserve"> Child and for each </w:t>
      </w:r>
      <w:r w:rsidR="00154BCB">
        <w:rPr>
          <w:rFonts w:cs="Times New Roman"/>
          <w:szCs w:val="24"/>
        </w:rPr>
        <w:lastRenderedPageBreak/>
        <w:t>child entitled to free school meals (</w:t>
      </w:r>
      <w:proofErr w:type="spellStart"/>
      <w:r w:rsidR="00154BCB">
        <w:rPr>
          <w:rFonts w:cs="Times New Roman"/>
          <w:szCs w:val="24"/>
        </w:rPr>
        <w:t>ie</w:t>
      </w:r>
      <w:proofErr w:type="spellEnd"/>
      <w:r w:rsidR="00154BCB">
        <w:rPr>
          <w:rFonts w:cs="Times New Roman"/>
          <w:szCs w:val="24"/>
        </w:rPr>
        <w:t xml:space="preserve"> from a poorer family). This money is designed to be spent directly on activities that will close achievement gaps between poorer children and their peers.</w:t>
      </w:r>
    </w:p>
    <w:p w:rsidR="008229B8" w:rsidRDefault="008229B8" w:rsidP="008229B8">
      <w:pPr>
        <w:pStyle w:val="ListParagraph"/>
        <w:numPr>
          <w:ilvl w:val="0"/>
          <w:numId w:val="4"/>
        </w:numPr>
        <w:ind w:left="426"/>
        <w:rPr>
          <w:rFonts w:cs="Times New Roman"/>
          <w:szCs w:val="24"/>
        </w:rPr>
      </w:pPr>
      <w:r w:rsidRPr="008229B8">
        <w:rPr>
          <w:rFonts w:cs="Times New Roman"/>
          <w:szCs w:val="24"/>
        </w:rPr>
        <w:t xml:space="preserve">There is a </w:t>
      </w:r>
      <w:r>
        <w:rPr>
          <w:rFonts w:cs="Times New Roman"/>
          <w:szCs w:val="24"/>
        </w:rPr>
        <w:t xml:space="preserve">recognised </w:t>
      </w:r>
      <w:r w:rsidRPr="008229B8">
        <w:rPr>
          <w:rFonts w:cs="Times New Roman"/>
          <w:szCs w:val="24"/>
        </w:rPr>
        <w:t xml:space="preserve">need for a more helpful, overarching narrative on poverty across the city </w:t>
      </w:r>
    </w:p>
    <w:p w:rsidR="008229B8" w:rsidRDefault="008229B8" w:rsidP="008229B8">
      <w:pPr>
        <w:pStyle w:val="ListParagraph"/>
        <w:numPr>
          <w:ilvl w:val="0"/>
          <w:numId w:val="4"/>
        </w:numPr>
        <w:ind w:left="426"/>
        <w:rPr>
          <w:rFonts w:cs="Times New Roman"/>
          <w:szCs w:val="24"/>
        </w:rPr>
      </w:pPr>
      <w:r>
        <w:rPr>
          <w:rFonts w:cs="Times New Roman"/>
          <w:szCs w:val="24"/>
        </w:rPr>
        <w:t>A stronger emphasis on supporting the growth  of entrepreneurial skills and jobs</w:t>
      </w:r>
    </w:p>
    <w:p w:rsidR="008229B8" w:rsidRDefault="008229B8" w:rsidP="008229B8">
      <w:pPr>
        <w:pStyle w:val="ListParagraph"/>
        <w:numPr>
          <w:ilvl w:val="0"/>
          <w:numId w:val="4"/>
        </w:numPr>
        <w:ind w:left="426"/>
        <w:rPr>
          <w:rFonts w:cs="Times New Roman"/>
          <w:szCs w:val="24"/>
        </w:rPr>
      </w:pPr>
      <w:r>
        <w:rPr>
          <w:rFonts w:cs="Times New Roman"/>
          <w:szCs w:val="24"/>
        </w:rPr>
        <w:t>A national and local</w:t>
      </w:r>
      <w:r w:rsidRPr="008229B8">
        <w:rPr>
          <w:rFonts w:cs="Times New Roman"/>
          <w:szCs w:val="24"/>
        </w:rPr>
        <w:t xml:space="preserve"> push on business contribution and employer practices: wage levels, family-friendly working arrangements, zero hour/ insecure jobs</w:t>
      </w:r>
    </w:p>
    <w:p w:rsidR="008229B8" w:rsidRPr="008229B8" w:rsidRDefault="008229B8" w:rsidP="008229B8">
      <w:pPr>
        <w:pStyle w:val="ListParagraph"/>
        <w:numPr>
          <w:ilvl w:val="0"/>
          <w:numId w:val="4"/>
        </w:numPr>
        <w:ind w:left="426"/>
        <w:rPr>
          <w:rFonts w:cs="Times New Roman"/>
          <w:szCs w:val="24"/>
        </w:rPr>
      </w:pPr>
      <w:r w:rsidRPr="008229B8">
        <w:rPr>
          <w:rFonts w:cs="Times New Roman"/>
          <w:szCs w:val="24"/>
        </w:rPr>
        <w:t>A clear</w:t>
      </w:r>
      <w:r>
        <w:rPr>
          <w:rFonts w:cs="Times New Roman"/>
          <w:szCs w:val="24"/>
        </w:rPr>
        <w:t>er</w:t>
      </w:r>
      <w:r w:rsidRPr="008229B8">
        <w:rPr>
          <w:rFonts w:cs="Times New Roman"/>
          <w:szCs w:val="24"/>
        </w:rPr>
        <w:t xml:space="preserve"> sense of how local activities and city-wide activities </w:t>
      </w:r>
      <w:r>
        <w:rPr>
          <w:rFonts w:cs="Times New Roman"/>
          <w:szCs w:val="24"/>
        </w:rPr>
        <w:t xml:space="preserve">need to </w:t>
      </w:r>
      <w:r w:rsidRPr="008229B8">
        <w:rPr>
          <w:rFonts w:cs="Times New Roman"/>
          <w:szCs w:val="24"/>
        </w:rPr>
        <w:t>mesh together for maximum effect</w:t>
      </w:r>
    </w:p>
    <w:p w:rsidR="008229B8" w:rsidRDefault="008229B8" w:rsidP="008229B8">
      <w:pPr>
        <w:pStyle w:val="ListParagraph"/>
        <w:ind w:left="426"/>
        <w:rPr>
          <w:rFonts w:cs="Times New Roman"/>
          <w:szCs w:val="24"/>
        </w:rPr>
      </w:pPr>
    </w:p>
    <w:p w:rsidR="00154BCB" w:rsidRDefault="00154BCB" w:rsidP="00154BCB">
      <w:pPr>
        <w:rPr>
          <w:rFonts w:cs="Times New Roman"/>
          <w:szCs w:val="24"/>
        </w:rPr>
      </w:pPr>
    </w:p>
    <w:p w:rsidR="00EF4426" w:rsidRPr="000E6090" w:rsidRDefault="00154BCB" w:rsidP="008229B8">
      <w:pPr>
        <w:pStyle w:val="ListParagraph"/>
        <w:ind w:left="426"/>
      </w:pPr>
      <w:r w:rsidRPr="004B66BA">
        <w:rPr>
          <w:rFonts w:cs="Times New Roman"/>
          <w:szCs w:val="24"/>
        </w:rPr>
        <w:t xml:space="preserve">In moving forward, </w:t>
      </w:r>
      <w:r w:rsidR="00EF4426" w:rsidRPr="004B66BA">
        <w:rPr>
          <w:rFonts w:cs="Times New Roman"/>
          <w:szCs w:val="24"/>
        </w:rPr>
        <w:t>2014-2017</w:t>
      </w:r>
      <w:r w:rsidR="00EF4426">
        <w:rPr>
          <w:rFonts w:cs="Times New Roman"/>
          <w:szCs w:val="24"/>
        </w:rPr>
        <w:t>, there is a continuing need</w:t>
      </w:r>
      <w:r w:rsidR="00EF4426" w:rsidRPr="00EF4426">
        <w:rPr>
          <w:rFonts w:cs="Times New Roman"/>
          <w:szCs w:val="24"/>
        </w:rPr>
        <w:t xml:space="preserve"> </w:t>
      </w:r>
      <w:r w:rsidR="00EF4426">
        <w:rPr>
          <w:rFonts w:cs="Times New Roman"/>
          <w:szCs w:val="24"/>
        </w:rPr>
        <w:t>t</w:t>
      </w:r>
      <w:r w:rsidR="00EF4426" w:rsidRPr="00E46004">
        <w:rPr>
          <w:rFonts w:cs="Times New Roman"/>
          <w:szCs w:val="24"/>
        </w:rPr>
        <w:t>o ensure that this work gets carried forward at the scale and pace needed in the city, with sufficient traction to continue to make differences, and plugged into the social inclusion process already in place</w:t>
      </w:r>
      <w:r w:rsidR="00EF4426">
        <w:rPr>
          <w:rFonts w:cs="Times New Roman"/>
          <w:szCs w:val="24"/>
        </w:rPr>
        <w:t xml:space="preserve">. </w:t>
      </w:r>
      <w:r w:rsidR="00EF4426">
        <w:t>The</w:t>
      </w:r>
      <w:r w:rsidR="004B66BA">
        <w:t xml:space="preserve"> updated </w:t>
      </w:r>
      <w:r w:rsidR="00EF4426">
        <w:t>thinking framework is em</w:t>
      </w:r>
      <w:r w:rsidR="004B66BA">
        <w:t>erging, and</w:t>
      </w:r>
      <w:r w:rsidR="00EF4426">
        <w:t xml:space="preserve"> the successful actions are being maintained such that – despite national austerity measures impacting heavily on poor families in the city – Birmingham will continue to take seriously its duty to counter levels of family poverty in the city.</w:t>
      </w:r>
    </w:p>
    <w:sectPr w:rsidR="00EF4426" w:rsidRPr="000E6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3043"/>
    <w:multiLevelType w:val="hybridMultilevel"/>
    <w:tmpl w:val="5C2467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8833699"/>
    <w:multiLevelType w:val="hybridMultilevel"/>
    <w:tmpl w:val="8F9E0DB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E312540"/>
    <w:multiLevelType w:val="hybridMultilevel"/>
    <w:tmpl w:val="69A2CF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1F64FA"/>
    <w:multiLevelType w:val="hybridMultilevel"/>
    <w:tmpl w:val="0B54FE8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CCA2AE5"/>
    <w:multiLevelType w:val="hybridMultilevel"/>
    <w:tmpl w:val="9EB4FA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88A4667"/>
    <w:multiLevelType w:val="hybridMultilevel"/>
    <w:tmpl w:val="5EC65C24"/>
    <w:lvl w:ilvl="0" w:tplc="019CF7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661035"/>
    <w:multiLevelType w:val="hybridMultilevel"/>
    <w:tmpl w:val="F76A260E"/>
    <w:lvl w:ilvl="0" w:tplc="DD20C8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3024DDA"/>
    <w:multiLevelType w:val="hybridMultilevel"/>
    <w:tmpl w:val="F00A7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B81A06"/>
    <w:multiLevelType w:val="hybridMultilevel"/>
    <w:tmpl w:val="FE1AD0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A61046"/>
    <w:multiLevelType w:val="hybridMultilevel"/>
    <w:tmpl w:val="E970FC80"/>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76224B80"/>
    <w:multiLevelType w:val="hybridMultilevel"/>
    <w:tmpl w:val="F3FA5E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8826487"/>
    <w:multiLevelType w:val="hybridMultilevel"/>
    <w:tmpl w:val="DCA66F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0F0E3F"/>
    <w:multiLevelType w:val="hybridMultilevel"/>
    <w:tmpl w:val="519E9E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4"/>
  </w:num>
  <w:num w:numId="5">
    <w:abstractNumId w:val="6"/>
  </w:num>
  <w:num w:numId="6">
    <w:abstractNumId w:val="1"/>
  </w:num>
  <w:num w:numId="7">
    <w:abstractNumId w:val="2"/>
  </w:num>
  <w:num w:numId="8">
    <w:abstractNumId w:val="8"/>
  </w:num>
  <w:num w:numId="9">
    <w:abstractNumId w:val="12"/>
  </w:num>
  <w:num w:numId="10">
    <w:abstractNumId w:val="11"/>
  </w:num>
  <w:num w:numId="11">
    <w:abstractNumId w:val="5"/>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90"/>
    <w:rsid w:val="00064952"/>
    <w:rsid w:val="000E6090"/>
    <w:rsid w:val="00154BCB"/>
    <w:rsid w:val="001F3FBF"/>
    <w:rsid w:val="00231E4B"/>
    <w:rsid w:val="003F7BE2"/>
    <w:rsid w:val="004039B1"/>
    <w:rsid w:val="004A5072"/>
    <w:rsid w:val="004B66BA"/>
    <w:rsid w:val="00523D1F"/>
    <w:rsid w:val="0058234A"/>
    <w:rsid w:val="00592106"/>
    <w:rsid w:val="005E12B9"/>
    <w:rsid w:val="005E2BF6"/>
    <w:rsid w:val="00674635"/>
    <w:rsid w:val="006C6C91"/>
    <w:rsid w:val="0071388B"/>
    <w:rsid w:val="008229B8"/>
    <w:rsid w:val="00960E55"/>
    <w:rsid w:val="009F077D"/>
    <w:rsid w:val="00A6312C"/>
    <w:rsid w:val="00C1341A"/>
    <w:rsid w:val="00C3284B"/>
    <w:rsid w:val="00C778ED"/>
    <w:rsid w:val="00C92011"/>
    <w:rsid w:val="00E12098"/>
    <w:rsid w:val="00E46004"/>
    <w:rsid w:val="00EF4426"/>
    <w:rsid w:val="00EF6657"/>
    <w:rsid w:val="00F2676E"/>
    <w:rsid w:val="00F52ADE"/>
    <w:rsid w:val="00F82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62D42-3EE7-43EE-BA0B-CEEE4582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3349</Words>
  <Characters>19094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Bateson</dc:creator>
  <cp:lastModifiedBy>Geoff Bateson</cp:lastModifiedBy>
  <cp:revision>4</cp:revision>
  <cp:lastPrinted>2014-05-06T09:39:00Z</cp:lastPrinted>
  <dcterms:created xsi:type="dcterms:W3CDTF">2015-01-12T15:47:00Z</dcterms:created>
  <dcterms:modified xsi:type="dcterms:W3CDTF">2015-03-13T09:41:00Z</dcterms:modified>
</cp:coreProperties>
</file>